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D8" w:rsidRPr="00D85DEA" w:rsidRDefault="00D45456" w:rsidP="0092138D">
      <w:pPr>
        <w:spacing w:line="360" w:lineRule="auto"/>
        <w:jc w:val="right"/>
        <w:rPr>
          <w:b/>
          <w:color w:val="FF0000"/>
        </w:rPr>
      </w:pPr>
      <w:bookmarkStart w:id="0" w:name="_GoBack"/>
      <w:bookmarkEnd w:id="0"/>
      <w:r>
        <w:rPr>
          <w:b/>
          <w:color w:val="FF0000"/>
        </w:rPr>
        <w:tab/>
      </w:r>
    </w:p>
    <w:p w:rsidR="000C0441" w:rsidRDefault="000C0441" w:rsidP="0092138D">
      <w:pPr>
        <w:spacing w:line="360" w:lineRule="auto"/>
        <w:jc w:val="right"/>
        <w:rPr>
          <w:b/>
        </w:rPr>
      </w:pPr>
    </w:p>
    <w:tbl>
      <w:tblPr>
        <w:tblW w:w="0" w:type="auto"/>
        <w:tblInd w:w="4786" w:type="dxa"/>
        <w:tblLook w:val="0000" w:firstRow="0" w:lastRow="0" w:firstColumn="0" w:lastColumn="0" w:noHBand="0" w:noVBand="0"/>
      </w:tblPr>
      <w:tblGrid>
        <w:gridCol w:w="5152"/>
      </w:tblGrid>
      <w:tr w:rsidR="00794F02" w:rsidTr="00794F02">
        <w:trPr>
          <w:trHeight w:val="1807"/>
        </w:trPr>
        <w:tc>
          <w:tcPr>
            <w:tcW w:w="5152" w:type="dxa"/>
          </w:tcPr>
          <w:p w:rsidR="00794F02" w:rsidRDefault="00794F02" w:rsidP="0092138D">
            <w:pPr>
              <w:tabs>
                <w:tab w:val="left" w:pos="360"/>
                <w:tab w:val="right" w:pos="4769"/>
              </w:tabs>
              <w:spacing w:line="360" w:lineRule="auto"/>
            </w:pPr>
            <w:r>
              <w:tab/>
            </w:r>
            <w:r>
              <w:tab/>
            </w:r>
            <w:r w:rsidR="00563A15">
              <w:rPr>
                <w:noProof/>
                <w:lang w:val="en-IE" w:eastAsia="en-IE"/>
              </w:rPr>
              <w:drawing>
                <wp:inline distT="0" distB="0" distL="0" distR="0">
                  <wp:extent cx="1838325" cy="1181100"/>
                  <wp:effectExtent l="0" t="0" r="9525" b="0"/>
                  <wp:docPr id="1" name="Picture 1" descr="TO DOWNLOAD - RIGHT-CLICK AND SELECT 'SAV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WNLOAD - RIGHT-CLICK AND SELECT 'SAV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181100"/>
                          </a:xfrm>
                          <a:prstGeom prst="rect">
                            <a:avLst/>
                          </a:prstGeom>
                          <a:noFill/>
                          <a:ln>
                            <a:noFill/>
                          </a:ln>
                        </pic:spPr>
                      </pic:pic>
                    </a:graphicData>
                  </a:graphic>
                </wp:inline>
              </w:drawing>
            </w:r>
          </w:p>
        </w:tc>
      </w:tr>
    </w:tbl>
    <w:p w:rsidR="004853D8" w:rsidRDefault="004853D8" w:rsidP="0092138D">
      <w:pPr>
        <w:pStyle w:val="Footer"/>
        <w:tabs>
          <w:tab w:val="left" w:pos="720"/>
        </w:tabs>
        <w:spacing w:line="360" w:lineRule="auto"/>
        <w:rPr>
          <w:sz w:val="32"/>
        </w:rPr>
      </w:pPr>
    </w:p>
    <w:p w:rsidR="004853D8" w:rsidRPr="001E55DD" w:rsidRDefault="004853D8" w:rsidP="004853D8">
      <w:pPr>
        <w:spacing w:line="360" w:lineRule="auto"/>
        <w:jc w:val="center"/>
        <w:rPr>
          <w:b/>
          <w:sz w:val="32"/>
          <w:szCs w:val="32"/>
          <w:lang w:val="ga-IE"/>
        </w:rPr>
      </w:pPr>
      <w:r w:rsidRPr="001E55DD">
        <w:rPr>
          <w:b/>
          <w:sz w:val="32"/>
          <w:szCs w:val="32"/>
          <w:lang w:val="ga-IE"/>
        </w:rPr>
        <w:t>CEAPACHÁIN PHOIBLÍ</w:t>
      </w:r>
    </w:p>
    <w:p w:rsidR="004853D8" w:rsidRDefault="004853D8" w:rsidP="0092138D">
      <w:pPr>
        <w:pStyle w:val="Footer"/>
        <w:tabs>
          <w:tab w:val="left" w:pos="720"/>
        </w:tabs>
        <w:spacing w:line="360" w:lineRule="auto"/>
      </w:pPr>
    </w:p>
    <w:p w:rsidR="004853D8" w:rsidRDefault="004853D8" w:rsidP="0092138D">
      <w:pPr>
        <w:pStyle w:val="Footer"/>
        <w:tabs>
          <w:tab w:val="left" w:pos="720"/>
        </w:tabs>
        <w:spacing w:line="360" w:lineRule="auto"/>
      </w:pPr>
    </w:p>
    <w:p w:rsidR="004853D8" w:rsidRDefault="004853D8" w:rsidP="0092138D">
      <w:pPr>
        <w:shd w:val="clear" w:color="auto" w:fill="D9D9D9"/>
        <w:spacing w:line="360" w:lineRule="auto"/>
        <w:jc w:val="center"/>
        <w:rPr>
          <w:b/>
          <w:sz w:val="32"/>
          <w:szCs w:val="32"/>
        </w:rPr>
      </w:pPr>
    </w:p>
    <w:p w:rsidR="004853D8" w:rsidRDefault="004853D8" w:rsidP="0092138D">
      <w:pPr>
        <w:shd w:val="clear" w:color="auto" w:fill="D9D9D9"/>
        <w:spacing w:line="360" w:lineRule="auto"/>
        <w:jc w:val="center"/>
        <w:rPr>
          <w:b/>
          <w:sz w:val="32"/>
          <w:szCs w:val="32"/>
        </w:rPr>
      </w:pPr>
    </w:p>
    <w:p w:rsidR="004853D8" w:rsidRPr="001E55DD" w:rsidRDefault="007E38E9" w:rsidP="007E38E9">
      <w:pPr>
        <w:shd w:val="clear" w:color="auto" w:fill="D9D9D9"/>
        <w:spacing w:line="360" w:lineRule="auto"/>
        <w:jc w:val="center"/>
        <w:rPr>
          <w:b/>
          <w:sz w:val="32"/>
          <w:szCs w:val="32"/>
          <w:lang w:val="ga-IE"/>
        </w:rPr>
      </w:pPr>
      <w:r w:rsidRPr="001E55DD">
        <w:rPr>
          <w:b/>
          <w:sz w:val="32"/>
          <w:szCs w:val="32"/>
          <w:lang w:val="ga-IE"/>
        </w:rPr>
        <w:t xml:space="preserve">CEAPACHÁN </w:t>
      </w:r>
      <w:r w:rsidR="004124CD">
        <w:rPr>
          <w:b/>
          <w:sz w:val="32"/>
          <w:szCs w:val="32"/>
        </w:rPr>
        <w:t xml:space="preserve">CHOMHALTAÍ </w:t>
      </w:r>
      <w:r w:rsidRPr="001E55DD">
        <w:rPr>
          <w:b/>
          <w:sz w:val="32"/>
          <w:szCs w:val="32"/>
          <w:lang w:val="ga-IE"/>
        </w:rPr>
        <w:t>CHUIG BORD AN ÚDARÁIS OIDEACHAIS</w:t>
      </w:r>
    </w:p>
    <w:p w:rsidR="00842A19" w:rsidRDefault="00842A19" w:rsidP="00842A19">
      <w:pPr>
        <w:shd w:val="clear" w:color="auto" w:fill="D9D9D9"/>
        <w:spacing w:line="360" w:lineRule="auto"/>
        <w:jc w:val="center"/>
        <w:rPr>
          <w:sz w:val="32"/>
          <w:szCs w:val="32"/>
        </w:rPr>
      </w:pPr>
    </w:p>
    <w:p w:rsidR="00842A19" w:rsidRPr="004124CD" w:rsidRDefault="004124CD" w:rsidP="00842A19">
      <w:pPr>
        <w:shd w:val="clear" w:color="auto" w:fill="D9D9D9"/>
        <w:spacing w:line="360" w:lineRule="auto"/>
        <w:jc w:val="center"/>
        <w:rPr>
          <w:b/>
          <w:sz w:val="32"/>
          <w:szCs w:val="32"/>
        </w:rPr>
      </w:pPr>
      <w:r w:rsidRPr="004124CD">
        <w:rPr>
          <w:b/>
          <w:sz w:val="32"/>
          <w:szCs w:val="32"/>
        </w:rPr>
        <w:t>AINMNITHIGH LEASA IONADAÍOCHA</w:t>
      </w:r>
    </w:p>
    <w:p w:rsidR="004853D8" w:rsidRDefault="004853D8" w:rsidP="0092138D">
      <w:pPr>
        <w:shd w:val="clear" w:color="auto" w:fill="D9D9D9"/>
        <w:spacing w:line="360" w:lineRule="auto"/>
        <w:jc w:val="center"/>
        <w:rPr>
          <w:sz w:val="32"/>
          <w:szCs w:val="32"/>
        </w:rPr>
      </w:pPr>
    </w:p>
    <w:p w:rsidR="004853D8" w:rsidRPr="001E55DD" w:rsidRDefault="007E38E9" w:rsidP="007E38E9">
      <w:pPr>
        <w:shd w:val="clear" w:color="auto" w:fill="D9D9D9"/>
        <w:spacing w:line="360" w:lineRule="auto"/>
        <w:jc w:val="center"/>
        <w:rPr>
          <w:b/>
          <w:bCs/>
          <w:sz w:val="36"/>
          <w:szCs w:val="36"/>
          <w:u w:val="single"/>
          <w:lang w:val="ga-IE"/>
        </w:rPr>
      </w:pPr>
      <w:r w:rsidRPr="001E55DD">
        <w:rPr>
          <w:b/>
          <w:bCs/>
          <w:sz w:val="36"/>
          <w:szCs w:val="36"/>
          <w:u w:val="single"/>
          <w:lang w:val="ga-IE"/>
        </w:rPr>
        <w:t xml:space="preserve">LEABHRÁN </w:t>
      </w:r>
      <w:r w:rsidR="00092EE3">
        <w:rPr>
          <w:b/>
          <w:bCs/>
          <w:sz w:val="36"/>
          <w:szCs w:val="36"/>
          <w:u w:val="single"/>
          <w:lang w:val="ga-IE"/>
        </w:rPr>
        <w:t>EOLAIS</w:t>
      </w:r>
    </w:p>
    <w:p w:rsidR="004853D8" w:rsidRDefault="004853D8" w:rsidP="0092138D">
      <w:pPr>
        <w:shd w:val="clear" w:color="auto" w:fill="D9D9D9"/>
        <w:spacing w:line="360" w:lineRule="auto"/>
        <w:rPr>
          <w:sz w:val="32"/>
          <w:szCs w:val="32"/>
        </w:rPr>
      </w:pPr>
    </w:p>
    <w:p w:rsidR="004853D8" w:rsidRDefault="004853D8" w:rsidP="0092138D">
      <w:pPr>
        <w:shd w:val="clear" w:color="auto" w:fill="D9D9D9"/>
        <w:spacing w:line="360" w:lineRule="auto"/>
        <w:jc w:val="center"/>
        <w:rPr>
          <w:b/>
          <w:sz w:val="32"/>
          <w:szCs w:val="32"/>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spacing w:line="360" w:lineRule="auto"/>
        <w:jc w:val="center"/>
        <w:rPr>
          <w:b/>
        </w:rPr>
      </w:pPr>
    </w:p>
    <w:p w:rsidR="004853D8" w:rsidRDefault="004853D8" w:rsidP="0092138D">
      <w:pPr>
        <w:pStyle w:val="NoSpacing"/>
        <w:spacing w:line="360" w:lineRule="auto"/>
        <w:jc w:val="center"/>
        <w:rPr>
          <w:b/>
          <w:bCs/>
          <w:sz w:val="28"/>
          <w:szCs w:val="28"/>
        </w:rPr>
      </w:pPr>
    </w:p>
    <w:p w:rsidR="004853D8" w:rsidRPr="001E55DD" w:rsidRDefault="007E38E9" w:rsidP="00B83491">
      <w:pPr>
        <w:pStyle w:val="NoSpacing"/>
        <w:spacing w:line="360" w:lineRule="auto"/>
        <w:ind w:left="2880" w:firstLine="720"/>
        <w:rPr>
          <w:b/>
          <w:bCs/>
          <w:sz w:val="28"/>
          <w:szCs w:val="28"/>
          <w:lang w:val="ga-IE"/>
        </w:rPr>
      </w:pPr>
      <w:r w:rsidRPr="001E55DD">
        <w:rPr>
          <w:b/>
          <w:bCs/>
          <w:sz w:val="28"/>
          <w:szCs w:val="28"/>
          <w:lang w:val="ga-IE"/>
        </w:rPr>
        <w:t>CLÁR ÁBHAIR</w:t>
      </w:r>
    </w:p>
    <w:p w:rsidR="004853D8" w:rsidRDefault="004853D8" w:rsidP="0092138D">
      <w:pPr>
        <w:pStyle w:val="NoSpacing"/>
        <w:spacing w:line="360" w:lineRule="auto"/>
      </w:pPr>
    </w:p>
    <w:p w:rsidR="004853D8" w:rsidRDefault="004853D8" w:rsidP="0092138D">
      <w:pPr>
        <w:pStyle w:val="NoSpacing"/>
        <w:spacing w:line="360" w:lineRule="auto"/>
      </w:pPr>
    </w:p>
    <w:p w:rsidR="004853D8" w:rsidRPr="00B83491" w:rsidRDefault="004853D8" w:rsidP="0092138D">
      <w:pPr>
        <w:pStyle w:val="NoSpacing"/>
        <w:spacing w:line="360" w:lineRule="auto"/>
        <w:rPr>
          <w:b/>
        </w:rPr>
      </w:pPr>
    </w:p>
    <w:p w:rsidR="004853D8" w:rsidRDefault="004853D8" w:rsidP="0092138D">
      <w:pPr>
        <w:pStyle w:val="NoSpacing"/>
        <w:spacing w:line="360" w:lineRule="auto"/>
        <w:rPr>
          <w:b/>
        </w:rPr>
      </w:pPr>
    </w:p>
    <w:p w:rsidR="004853D8" w:rsidRPr="001E55DD" w:rsidRDefault="00B83491" w:rsidP="00F073AF">
      <w:pPr>
        <w:pStyle w:val="NoSpacing"/>
        <w:spacing w:line="360" w:lineRule="auto"/>
        <w:rPr>
          <w:lang w:val="ga-IE"/>
        </w:rPr>
      </w:pPr>
      <w:r>
        <w:rPr>
          <w:b/>
          <w:lang w:val="ga-IE"/>
        </w:rPr>
        <w:t xml:space="preserve">MÍR </w:t>
      </w:r>
      <w:r>
        <w:rPr>
          <w:b/>
        </w:rPr>
        <w:t>1</w:t>
      </w:r>
      <w:r w:rsidR="00F073AF" w:rsidRPr="001E55DD">
        <w:rPr>
          <w:b/>
          <w:lang w:val="ga-IE"/>
        </w:rPr>
        <w:tab/>
      </w:r>
      <w:r w:rsidR="00F073AF" w:rsidRPr="001E55DD">
        <w:rPr>
          <w:b/>
          <w:lang w:val="ga-IE"/>
        </w:rPr>
        <w:tab/>
      </w:r>
      <w:r w:rsidR="00F073AF" w:rsidRPr="001E55DD">
        <w:rPr>
          <w:b/>
          <w:lang w:val="ga-IE"/>
        </w:rPr>
        <w:tab/>
      </w:r>
      <w:r w:rsidR="00092EE3">
        <w:rPr>
          <w:lang w:val="ga-IE"/>
        </w:rPr>
        <w:t>EOLAS</w:t>
      </w:r>
      <w:r w:rsidR="00F073AF" w:rsidRPr="001E55DD">
        <w:rPr>
          <w:lang w:val="ga-IE"/>
        </w:rPr>
        <w:t xml:space="preserve"> MAIDIR LEIS AN ÚDARÁS OIDEACHAIS</w:t>
      </w:r>
    </w:p>
    <w:p w:rsidR="004853D8" w:rsidRDefault="004853D8" w:rsidP="0092138D">
      <w:pPr>
        <w:pStyle w:val="NoSpacing"/>
        <w:spacing w:line="360" w:lineRule="auto"/>
        <w:rPr>
          <w:b/>
        </w:rPr>
      </w:pPr>
    </w:p>
    <w:p w:rsidR="004853D8" w:rsidRDefault="004853D8" w:rsidP="0092138D">
      <w:pPr>
        <w:pStyle w:val="NoSpacing"/>
        <w:spacing w:line="360" w:lineRule="auto"/>
        <w:rPr>
          <w:b/>
        </w:rPr>
      </w:pPr>
    </w:p>
    <w:p w:rsidR="004853D8" w:rsidRDefault="004853D8" w:rsidP="0092138D">
      <w:pPr>
        <w:pStyle w:val="NoSpacing"/>
        <w:spacing w:line="360" w:lineRule="auto"/>
        <w:rPr>
          <w:b/>
        </w:rPr>
      </w:pPr>
    </w:p>
    <w:p w:rsidR="004853D8" w:rsidRPr="001E55DD" w:rsidRDefault="00B83491" w:rsidP="00F073AF">
      <w:pPr>
        <w:pStyle w:val="NoSpacing"/>
        <w:spacing w:line="360" w:lineRule="auto"/>
        <w:rPr>
          <w:lang w:val="ga-IE"/>
        </w:rPr>
      </w:pPr>
      <w:r>
        <w:rPr>
          <w:b/>
          <w:lang w:val="ga-IE"/>
        </w:rPr>
        <w:t xml:space="preserve">MÍR </w:t>
      </w:r>
      <w:r>
        <w:rPr>
          <w:b/>
        </w:rPr>
        <w:t>2</w:t>
      </w:r>
      <w:r w:rsidR="00F073AF" w:rsidRPr="001E55DD">
        <w:rPr>
          <w:b/>
          <w:lang w:val="ga-IE"/>
        </w:rPr>
        <w:tab/>
      </w:r>
      <w:r w:rsidR="00F073AF" w:rsidRPr="001E55DD">
        <w:rPr>
          <w:b/>
          <w:lang w:val="ga-IE"/>
        </w:rPr>
        <w:tab/>
      </w:r>
      <w:r w:rsidR="00F073AF" w:rsidRPr="001E55DD">
        <w:rPr>
          <w:b/>
          <w:lang w:val="ga-IE"/>
        </w:rPr>
        <w:tab/>
      </w:r>
      <w:r w:rsidR="00F073AF" w:rsidRPr="001E55DD">
        <w:rPr>
          <w:lang w:val="ga-IE"/>
        </w:rPr>
        <w:t>PRÓIFÍLÍ RÓIL</w:t>
      </w:r>
    </w:p>
    <w:p w:rsidR="004853D8" w:rsidRPr="00D45456" w:rsidRDefault="004853D8" w:rsidP="0092138D">
      <w:pPr>
        <w:pStyle w:val="NoSpacing"/>
        <w:spacing w:line="360" w:lineRule="auto"/>
        <w:rPr>
          <w:b/>
        </w:rPr>
      </w:pPr>
    </w:p>
    <w:p w:rsidR="004853D8" w:rsidRPr="00D45456" w:rsidRDefault="004853D8" w:rsidP="0092138D">
      <w:pPr>
        <w:pStyle w:val="NoSpacing"/>
        <w:spacing w:line="360" w:lineRule="auto"/>
        <w:rPr>
          <w:b/>
        </w:rPr>
      </w:pPr>
    </w:p>
    <w:p w:rsidR="004853D8" w:rsidRPr="00D45456" w:rsidRDefault="004853D8" w:rsidP="0092138D">
      <w:pPr>
        <w:pStyle w:val="NoSpacing"/>
        <w:spacing w:line="360" w:lineRule="auto"/>
        <w:rPr>
          <w:b/>
        </w:rPr>
      </w:pPr>
    </w:p>
    <w:p w:rsidR="00B83491" w:rsidRPr="001E24E4" w:rsidRDefault="00B83491" w:rsidP="00B83491">
      <w:pPr>
        <w:pStyle w:val="NoSpacing"/>
        <w:spacing w:line="360" w:lineRule="auto"/>
        <w:ind w:left="2160" w:hanging="2160"/>
        <w:rPr>
          <w:b/>
        </w:rPr>
      </w:pPr>
      <w:r>
        <w:rPr>
          <w:b/>
          <w:lang w:val="ga-IE"/>
        </w:rPr>
        <w:t xml:space="preserve">MÍR </w:t>
      </w:r>
      <w:r>
        <w:rPr>
          <w:b/>
        </w:rPr>
        <w:t>3</w:t>
      </w:r>
      <w:r w:rsidR="00F073AF" w:rsidRPr="001E55DD">
        <w:rPr>
          <w:b/>
          <w:lang w:val="ga-IE"/>
        </w:rPr>
        <w:tab/>
      </w:r>
      <w:r w:rsidR="001E24E4" w:rsidRPr="001E24E4">
        <w:rPr>
          <w:rStyle w:val="alt-edited1"/>
          <w:color w:val="auto"/>
          <w:lang w:val="ga-IE"/>
        </w:rPr>
        <w:t xml:space="preserve">TREOIRLÍNTE DO CHOMHLACHTAÍ AINMNIÚCHÁIN MAIDIR LE </w:t>
      </w:r>
      <w:r w:rsidR="001E24E4">
        <w:rPr>
          <w:rStyle w:val="alt-edited1"/>
          <w:color w:val="auto"/>
        </w:rPr>
        <w:t xml:space="preserve">        </w:t>
      </w:r>
      <w:r w:rsidR="001E24E4" w:rsidRPr="001E24E4">
        <w:rPr>
          <w:rStyle w:val="alt-edited1"/>
          <w:color w:val="auto"/>
          <w:lang w:val="ga-IE"/>
        </w:rPr>
        <w:t>HAINMNIÚCHÁIN A DHÉANAMH:</w:t>
      </w:r>
    </w:p>
    <w:p w:rsidR="00B83491" w:rsidRPr="00B83491" w:rsidRDefault="001E24E4" w:rsidP="00507868">
      <w:pPr>
        <w:pStyle w:val="NoSpacing"/>
        <w:numPr>
          <w:ilvl w:val="4"/>
          <w:numId w:val="33"/>
        </w:numPr>
        <w:spacing w:line="360" w:lineRule="auto"/>
        <w:rPr>
          <w:b/>
          <w:color w:val="0000FF"/>
        </w:rPr>
      </w:pPr>
      <w:r w:rsidRPr="001E24E4">
        <w:rPr>
          <w:rStyle w:val="hps"/>
          <w:color w:val="222222"/>
          <w:lang w:val="ga-IE"/>
        </w:rPr>
        <w:t>COMHIONANNAS DEISEANNA</w:t>
      </w:r>
      <w:r w:rsidRPr="001E24E4">
        <w:rPr>
          <w:rStyle w:val="shorttext"/>
          <w:color w:val="222222"/>
          <w:lang w:val="ga-IE"/>
        </w:rPr>
        <w:t xml:space="preserve"> </w:t>
      </w:r>
      <w:r w:rsidRPr="001E24E4">
        <w:rPr>
          <w:rStyle w:val="hps"/>
          <w:color w:val="222222"/>
          <w:lang w:val="ga-IE"/>
        </w:rPr>
        <w:t>AGUS ÉAGSÚLACHT</w:t>
      </w:r>
      <w:r w:rsidR="00B83491" w:rsidRPr="00B83491">
        <w:rPr>
          <w:color w:val="0000FF"/>
        </w:rPr>
        <w:t>;</w:t>
      </w:r>
    </w:p>
    <w:p w:rsidR="00507868" w:rsidRDefault="00507868" w:rsidP="00507868">
      <w:pPr>
        <w:pStyle w:val="NoSpacing"/>
        <w:numPr>
          <w:ilvl w:val="4"/>
          <w:numId w:val="33"/>
        </w:numPr>
        <w:spacing w:line="360" w:lineRule="auto"/>
        <w:rPr>
          <w:color w:val="0000FF"/>
        </w:rPr>
      </w:pPr>
      <w:r w:rsidRPr="00507868">
        <w:rPr>
          <w:rStyle w:val="hps"/>
          <w:color w:val="222222"/>
          <w:lang w:val="ga-IE"/>
        </w:rPr>
        <w:t>IONADAÍOCHT</w:t>
      </w:r>
      <w:r w:rsidRPr="00507868">
        <w:rPr>
          <w:rStyle w:val="shorttext"/>
          <w:color w:val="222222"/>
          <w:lang w:val="ga-IE"/>
        </w:rPr>
        <w:t xml:space="preserve"> </w:t>
      </w:r>
      <w:r w:rsidRPr="00507868">
        <w:rPr>
          <w:rStyle w:val="hps"/>
          <w:color w:val="222222"/>
          <w:lang w:val="ga-IE"/>
        </w:rPr>
        <w:t>TÍREOLAÍOCHTA</w:t>
      </w:r>
      <w:r w:rsidRPr="00507868">
        <w:rPr>
          <w:rStyle w:val="shorttext"/>
          <w:color w:val="222222"/>
          <w:lang w:val="ga-IE"/>
        </w:rPr>
        <w:t>;</w:t>
      </w:r>
    </w:p>
    <w:p w:rsidR="004853D8" w:rsidRPr="00507868" w:rsidRDefault="00507868" w:rsidP="00507868">
      <w:pPr>
        <w:pStyle w:val="NoSpacing"/>
        <w:numPr>
          <w:ilvl w:val="4"/>
          <w:numId w:val="33"/>
        </w:numPr>
        <w:spacing w:line="360" w:lineRule="auto"/>
        <w:rPr>
          <w:b/>
        </w:rPr>
      </w:pPr>
      <w:r w:rsidRPr="00507868">
        <w:rPr>
          <w:rStyle w:val="hps"/>
          <w:color w:val="222222"/>
          <w:lang w:val="ga-IE"/>
        </w:rPr>
        <w:t>SCILEANNA</w:t>
      </w:r>
      <w:r w:rsidRPr="00507868">
        <w:rPr>
          <w:rStyle w:val="shorttext"/>
          <w:color w:val="222222"/>
          <w:lang w:val="ga-IE"/>
        </w:rPr>
        <w:t xml:space="preserve">, </w:t>
      </w:r>
      <w:r w:rsidR="00CB58F9">
        <w:rPr>
          <w:rStyle w:val="hps"/>
          <w:color w:val="222222"/>
          <w:lang w:val="ga-IE"/>
        </w:rPr>
        <w:t>EOLA</w:t>
      </w:r>
      <w:r w:rsidRPr="00507868">
        <w:rPr>
          <w:rStyle w:val="hps"/>
          <w:color w:val="222222"/>
          <w:lang w:val="ga-IE"/>
        </w:rPr>
        <w:t>S</w:t>
      </w:r>
      <w:r w:rsidRPr="00507868">
        <w:rPr>
          <w:rStyle w:val="shorttext"/>
          <w:color w:val="222222"/>
          <w:lang w:val="ga-IE"/>
        </w:rPr>
        <w:t xml:space="preserve"> </w:t>
      </w:r>
      <w:r w:rsidRPr="00507868">
        <w:rPr>
          <w:rStyle w:val="hps"/>
          <w:color w:val="222222"/>
          <w:lang w:val="ga-IE"/>
        </w:rPr>
        <w:t>AGUS</w:t>
      </w:r>
      <w:r w:rsidRPr="00507868">
        <w:rPr>
          <w:rStyle w:val="shorttext"/>
          <w:color w:val="222222"/>
          <w:lang w:val="ga-IE"/>
        </w:rPr>
        <w:t xml:space="preserve"> </w:t>
      </w:r>
      <w:r w:rsidRPr="00507868">
        <w:rPr>
          <w:rStyle w:val="hps"/>
          <w:color w:val="222222"/>
          <w:lang w:val="ga-IE"/>
        </w:rPr>
        <w:t>TAITHÍ</w:t>
      </w:r>
    </w:p>
    <w:p w:rsidR="00B83491" w:rsidRPr="00B83491" w:rsidRDefault="00B83491" w:rsidP="0092138D">
      <w:pPr>
        <w:pStyle w:val="NoSpacing"/>
        <w:spacing w:line="360" w:lineRule="auto"/>
        <w:rPr>
          <w:b/>
        </w:rPr>
      </w:pPr>
    </w:p>
    <w:p w:rsidR="004853D8" w:rsidRPr="00D45456" w:rsidRDefault="004853D8" w:rsidP="0092138D">
      <w:pPr>
        <w:pStyle w:val="NoSpacing"/>
        <w:spacing w:line="360" w:lineRule="auto"/>
        <w:rPr>
          <w:b/>
        </w:rPr>
      </w:pPr>
    </w:p>
    <w:p w:rsidR="00DC10B1" w:rsidRDefault="00DC10B1" w:rsidP="00F073AF">
      <w:pPr>
        <w:pStyle w:val="NoSpacing"/>
        <w:spacing w:line="360" w:lineRule="auto"/>
        <w:ind w:left="2160" w:hanging="2160"/>
        <w:rPr>
          <w:b/>
        </w:rPr>
      </w:pPr>
    </w:p>
    <w:p w:rsidR="004853D8" w:rsidRPr="00B83491" w:rsidRDefault="00B83491" w:rsidP="00F073AF">
      <w:pPr>
        <w:pStyle w:val="NoSpacing"/>
        <w:spacing w:line="360" w:lineRule="auto"/>
        <w:ind w:left="2160" w:hanging="2160"/>
        <w:rPr>
          <w:b/>
        </w:rPr>
      </w:pPr>
      <w:r>
        <w:rPr>
          <w:b/>
          <w:lang w:val="ga-IE"/>
        </w:rPr>
        <w:t xml:space="preserve">MÍR </w:t>
      </w:r>
      <w:r>
        <w:rPr>
          <w:b/>
        </w:rPr>
        <w:t>4</w:t>
      </w:r>
      <w:r w:rsidR="00F073AF" w:rsidRPr="001E55DD">
        <w:rPr>
          <w:b/>
          <w:lang w:val="ga-IE"/>
        </w:rPr>
        <w:tab/>
      </w:r>
      <w:r w:rsidR="00F073AF" w:rsidRPr="001E55DD">
        <w:rPr>
          <w:lang w:val="ga-IE"/>
        </w:rPr>
        <w:t>CEANGALTAS AMA, LUACH SAOTHAIR, TÉARMA AN CHEAPACHÁIN AGUS OILIÚINT</w:t>
      </w:r>
      <w:r>
        <w:t xml:space="preserve"> </w:t>
      </w:r>
    </w:p>
    <w:p w:rsidR="004853D8" w:rsidRPr="00D45456" w:rsidRDefault="004853D8" w:rsidP="0092138D">
      <w:pPr>
        <w:pStyle w:val="NoSpacing"/>
        <w:spacing w:line="360" w:lineRule="auto"/>
        <w:ind w:left="2160" w:hanging="2160"/>
        <w:rPr>
          <w:b/>
        </w:rPr>
      </w:pPr>
    </w:p>
    <w:p w:rsidR="004853D8" w:rsidRPr="00D45456" w:rsidRDefault="004853D8" w:rsidP="0092138D">
      <w:pPr>
        <w:pStyle w:val="NoSpacing"/>
        <w:spacing w:line="360" w:lineRule="auto"/>
        <w:rPr>
          <w:b/>
        </w:rPr>
      </w:pPr>
    </w:p>
    <w:p w:rsidR="004853D8" w:rsidRPr="00D45456" w:rsidRDefault="004853D8" w:rsidP="0092138D">
      <w:pPr>
        <w:pStyle w:val="NoSpacing"/>
        <w:spacing w:line="360" w:lineRule="auto"/>
        <w:rPr>
          <w:b/>
        </w:rPr>
      </w:pPr>
    </w:p>
    <w:p w:rsidR="004853D8" w:rsidRPr="00D45456" w:rsidRDefault="00B83491" w:rsidP="00507868">
      <w:pPr>
        <w:pStyle w:val="NoSpacing"/>
        <w:spacing w:line="360" w:lineRule="auto"/>
        <w:ind w:left="2160" w:hanging="2160"/>
        <w:rPr>
          <w:b/>
        </w:rPr>
      </w:pPr>
      <w:r>
        <w:rPr>
          <w:b/>
          <w:lang w:val="ga-IE"/>
        </w:rPr>
        <w:t xml:space="preserve">MÍR </w:t>
      </w:r>
      <w:r>
        <w:rPr>
          <w:b/>
        </w:rPr>
        <w:t>5</w:t>
      </w:r>
      <w:r w:rsidR="00F073AF" w:rsidRPr="001E55DD">
        <w:rPr>
          <w:b/>
          <w:lang w:val="ga-IE"/>
        </w:rPr>
        <w:tab/>
      </w:r>
      <w:r w:rsidR="00507868" w:rsidRPr="00507868">
        <w:rPr>
          <w:rStyle w:val="hps"/>
          <w:color w:val="222222"/>
          <w:lang w:val="ga-IE"/>
        </w:rPr>
        <w:t>IONRACAS AGUS</w:t>
      </w:r>
      <w:r w:rsidR="00507868" w:rsidRPr="00507868">
        <w:rPr>
          <w:color w:val="222222"/>
          <w:lang w:val="ga-IE"/>
        </w:rPr>
        <w:t xml:space="preserve"> </w:t>
      </w:r>
      <w:r w:rsidR="00507868" w:rsidRPr="00507868">
        <w:rPr>
          <w:rStyle w:val="hps"/>
          <w:color w:val="222222"/>
          <w:lang w:val="ga-IE"/>
        </w:rPr>
        <w:t>COIMHLINT</w:t>
      </w:r>
      <w:r w:rsidR="00507868" w:rsidRPr="00507868">
        <w:rPr>
          <w:color w:val="222222"/>
          <w:lang w:val="ga-IE"/>
        </w:rPr>
        <w:t xml:space="preserve"> </w:t>
      </w:r>
      <w:r w:rsidR="00507868" w:rsidRPr="00507868">
        <w:rPr>
          <w:rStyle w:val="hps"/>
          <w:color w:val="222222"/>
          <w:lang w:val="ga-IE"/>
        </w:rPr>
        <w:t>LEASA</w:t>
      </w:r>
      <w:r w:rsidR="00507868" w:rsidRPr="00507868">
        <w:rPr>
          <w:color w:val="222222"/>
          <w:lang w:val="ga-IE"/>
        </w:rPr>
        <w:t xml:space="preserve">, </w:t>
      </w:r>
      <w:r w:rsidR="00507868" w:rsidRPr="00507868">
        <w:rPr>
          <w:rStyle w:val="hps"/>
          <w:color w:val="222222"/>
          <w:lang w:val="ga-IE"/>
        </w:rPr>
        <w:t>GNÍOMHAÍOCHT</w:t>
      </w:r>
      <w:r w:rsidR="00507868" w:rsidRPr="00507868">
        <w:rPr>
          <w:color w:val="222222"/>
          <w:lang w:val="ga-IE"/>
        </w:rPr>
        <w:t xml:space="preserve"> </w:t>
      </w:r>
      <w:r w:rsidR="00507868" w:rsidRPr="00507868">
        <w:rPr>
          <w:rStyle w:val="hps"/>
          <w:color w:val="222222"/>
          <w:lang w:val="ga-IE"/>
        </w:rPr>
        <w:t>POLAITIÚIL</w:t>
      </w:r>
      <w:r w:rsidR="00507868" w:rsidRPr="00507868">
        <w:rPr>
          <w:color w:val="222222"/>
          <w:lang w:val="ga-IE"/>
        </w:rPr>
        <w:t xml:space="preserve"> </w:t>
      </w:r>
      <w:r w:rsidR="00507868" w:rsidRPr="00507868">
        <w:rPr>
          <w:rStyle w:val="hps"/>
          <w:color w:val="222222"/>
          <w:lang w:val="ga-IE"/>
        </w:rPr>
        <w:t>AGUS</w:t>
      </w:r>
      <w:r w:rsidR="00507868" w:rsidRPr="00507868">
        <w:rPr>
          <w:color w:val="222222"/>
          <w:lang w:val="ga-IE"/>
        </w:rPr>
        <w:t xml:space="preserve"> </w:t>
      </w:r>
      <w:r w:rsidR="00507868" w:rsidRPr="00507868">
        <w:rPr>
          <w:rStyle w:val="hps"/>
          <w:color w:val="222222"/>
          <w:lang w:val="ga-IE"/>
        </w:rPr>
        <w:t>DHÍCHÁILIÚ</w:t>
      </w:r>
    </w:p>
    <w:p w:rsidR="004853D8" w:rsidRPr="00D45456" w:rsidRDefault="004853D8" w:rsidP="0092138D">
      <w:pPr>
        <w:pStyle w:val="NoSpacing"/>
        <w:spacing w:line="360" w:lineRule="auto"/>
        <w:rPr>
          <w:b/>
        </w:rPr>
      </w:pPr>
    </w:p>
    <w:p w:rsidR="004853D8" w:rsidRPr="00D45456" w:rsidRDefault="004853D8" w:rsidP="0092138D">
      <w:pPr>
        <w:pStyle w:val="NoSpacing"/>
        <w:spacing w:line="360" w:lineRule="auto"/>
        <w:rPr>
          <w:b/>
        </w:rPr>
      </w:pPr>
    </w:p>
    <w:p w:rsidR="004853D8" w:rsidRDefault="00B83491" w:rsidP="00F073AF">
      <w:pPr>
        <w:pStyle w:val="NoSpacing"/>
        <w:spacing w:line="360" w:lineRule="auto"/>
        <w:ind w:left="2160" w:hanging="2160"/>
      </w:pPr>
      <w:r>
        <w:rPr>
          <w:b/>
          <w:lang w:val="ga-IE"/>
        </w:rPr>
        <w:t xml:space="preserve">MÍR </w:t>
      </w:r>
      <w:r>
        <w:rPr>
          <w:b/>
        </w:rPr>
        <w:t>6</w:t>
      </w:r>
      <w:r w:rsidR="00F073AF" w:rsidRPr="001E55DD">
        <w:rPr>
          <w:b/>
          <w:lang w:val="ga-IE"/>
        </w:rPr>
        <w:t xml:space="preserve">                      </w:t>
      </w:r>
      <w:r>
        <w:rPr>
          <w:lang w:val="ga-IE"/>
        </w:rPr>
        <w:t>GNÁTHAMH NA gCOMHDHEISEANNA</w:t>
      </w:r>
      <w:r w:rsidR="00F073AF" w:rsidRPr="001E55DD">
        <w:rPr>
          <w:lang w:val="ga-IE"/>
        </w:rPr>
        <w:t xml:space="preserve"> MONATÓIREACHTA </w:t>
      </w:r>
    </w:p>
    <w:p w:rsidR="00507868" w:rsidRDefault="00507868" w:rsidP="00F073AF">
      <w:pPr>
        <w:pStyle w:val="NoSpacing"/>
        <w:spacing w:line="360" w:lineRule="auto"/>
        <w:ind w:left="2160" w:hanging="2160"/>
      </w:pPr>
    </w:p>
    <w:p w:rsidR="00507868" w:rsidRPr="00507868" w:rsidRDefault="00507868" w:rsidP="00F073AF">
      <w:pPr>
        <w:pStyle w:val="NoSpacing"/>
        <w:spacing w:line="360" w:lineRule="auto"/>
        <w:ind w:left="2160" w:hanging="2160"/>
      </w:pPr>
    </w:p>
    <w:p w:rsidR="004853D8" w:rsidRPr="00D45456" w:rsidRDefault="004853D8" w:rsidP="0092138D">
      <w:pPr>
        <w:pStyle w:val="NoSpacing"/>
        <w:spacing w:line="360" w:lineRule="auto"/>
        <w:rPr>
          <w:b/>
        </w:rPr>
      </w:pPr>
    </w:p>
    <w:p w:rsidR="004853D8" w:rsidRPr="001E55DD" w:rsidRDefault="00BF545B" w:rsidP="006B018F">
      <w:pPr>
        <w:rPr>
          <w:b/>
          <w:shd w:val="clear" w:color="auto" w:fill="D9D9D9"/>
          <w:lang w:val="ga-IE"/>
        </w:rPr>
      </w:pPr>
      <w:r>
        <w:rPr>
          <w:b/>
          <w:shd w:val="clear" w:color="auto" w:fill="D9D9D9"/>
          <w:lang w:val="ga-IE"/>
        </w:rPr>
        <w:lastRenderedPageBreak/>
        <w:t xml:space="preserve">MÍR </w:t>
      </w:r>
      <w:r>
        <w:rPr>
          <w:b/>
          <w:shd w:val="clear" w:color="auto" w:fill="D9D9D9"/>
        </w:rPr>
        <w:t>1</w:t>
      </w:r>
      <w:r w:rsidR="001A428B" w:rsidRPr="001E55DD">
        <w:rPr>
          <w:b/>
          <w:shd w:val="clear" w:color="auto" w:fill="D9D9D9"/>
          <w:lang w:val="ga-IE"/>
        </w:rPr>
        <w:t xml:space="preserve">: </w:t>
      </w:r>
      <w:r w:rsidR="00092EE3">
        <w:rPr>
          <w:b/>
          <w:lang w:val="ga-IE"/>
        </w:rPr>
        <w:t>EOLAS</w:t>
      </w:r>
      <w:r w:rsidR="001A428B" w:rsidRPr="001E55DD">
        <w:rPr>
          <w:b/>
          <w:lang w:val="ga-IE"/>
        </w:rPr>
        <w:t xml:space="preserve"> MAIDIR LEIS AN ÚDARÁS OIDEACHAIS</w:t>
      </w:r>
      <w:r w:rsidR="002A64E6" w:rsidRPr="001E55DD">
        <w:rPr>
          <w:b/>
          <w:lang w:val="ga-IE"/>
        </w:rPr>
        <w:t xml:space="preserve"> (Ú</w:t>
      </w:r>
      <w:r w:rsidR="001A428B" w:rsidRPr="001E55DD">
        <w:rPr>
          <w:b/>
          <w:lang w:val="ga-IE"/>
        </w:rPr>
        <w:t>O)</w:t>
      </w:r>
    </w:p>
    <w:p w:rsidR="004853D8" w:rsidRDefault="004853D8" w:rsidP="00DC10B1">
      <w:pPr>
        <w:tabs>
          <w:tab w:val="left" w:pos="720"/>
        </w:tabs>
      </w:pPr>
    </w:p>
    <w:p w:rsidR="00DC10B1" w:rsidRDefault="00DC10B1" w:rsidP="00DC10B1">
      <w:pPr>
        <w:tabs>
          <w:tab w:val="left" w:pos="720"/>
        </w:tabs>
      </w:pPr>
    </w:p>
    <w:p w:rsidR="004853D8" w:rsidRPr="001E55DD" w:rsidRDefault="006B018F" w:rsidP="00DC10B1">
      <w:pPr>
        <w:pStyle w:val="NoSpacing"/>
        <w:rPr>
          <w:b/>
          <w:lang w:val="ga-IE"/>
        </w:rPr>
      </w:pPr>
      <w:r w:rsidRPr="001E55DD">
        <w:rPr>
          <w:b/>
          <w:lang w:val="ga-IE"/>
        </w:rPr>
        <w:t>Intreoir agus Forbhreathnú</w:t>
      </w:r>
    </w:p>
    <w:p w:rsidR="004853D8" w:rsidRDefault="004853D8" w:rsidP="00DC10B1">
      <w:pPr>
        <w:pStyle w:val="NoSpacing"/>
      </w:pPr>
    </w:p>
    <w:p w:rsidR="004853D8" w:rsidRPr="001E55DD" w:rsidRDefault="006B018F" w:rsidP="00DC10B1">
      <w:pPr>
        <w:pStyle w:val="NoSpacing"/>
        <w:numPr>
          <w:ilvl w:val="0"/>
          <w:numId w:val="38"/>
        </w:numPr>
        <w:ind w:left="0" w:firstLine="0"/>
        <w:rPr>
          <w:lang w:val="ga-IE"/>
        </w:rPr>
      </w:pPr>
      <w:r w:rsidRPr="001E55DD">
        <w:rPr>
          <w:lang w:val="ga-IE"/>
        </w:rPr>
        <w:t xml:space="preserve">Tá foráil in Acht an Rialtais Áitiúil (Teorainneacha) (TÉ) 2008 faoi choinne </w:t>
      </w:r>
      <w:r w:rsidR="00E10EAC" w:rsidRPr="001E55DD">
        <w:rPr>
          <w:lang w:val="ga-IE"/>
        </w:rPr>
        <w:t xml:space="preserve">an 26 comhairle ceantair rialtas áitiúil i dTÉ </w:t>
      </w:r>
      <w:r w:rsidR="009470DF">
        <w:rPr>
          <w:lang w:val="ga-IE"/>
        </w:rPr>
        <w:t xml:space="preserve">a </w:t>
      </w:r>
      <w:r w:rsidR="009470DF" w:rsidRPr="001E55DD">
        <w:rPr>
          <w:lang w:val="ga-IE"/>
        </w:rPr>
        <w:t xml:space="preserve">laghdú </w:t>
      </w:r>
      <w:r w:rsidR="009470DF">
        <w:rPr>
          <w:lang w:val="ga-IE"/>
        </w:rPr>
        <w:t>go dtí 11. D’fhaomh T</w:t>
      </w:r>
      <w:r w:rsidR="00E10EAC" w:rsidRPr="001E55DD">
        <w:rPr>
          <w:lang w:val="ga-IE"/>
        </w:rPr>
        <w:t>ionól TÉ reachtaíocht bhreise d'fhonn teorainneacha na limistéar nua a shonrú i mí an Mheithimh 2012.</w:t>
      </w:r>
      <w:r w:rsidR="00B7782C" w:rsidRPr="001E55DD">
        <w:rPr>
          <w:lang w:val="ga-IE"/>
        </w:rPr>
        <w:t xml:space="preserve"> Tá na comhairlí úra ceantair ag feidhmiú cheana mar a bheadh scáthchomhairlí </w:t>
      </w:r>
      <w:r w:rsidR="009470DF">
        <w:rPr>
          <w:lang w:val="ga-IE"/>
        </w:rPr>
        <w:t>ann</w:t>
      </w:r>
      <w:r w:rsidR="00B7782C" w:rsidRPr="001E55DD">
        <w:rPr>
          <w:lang w:val="ga-IE"/>
        </w:rPr>
        <w:t xml:space="preserve"> agus glacfaidh siad cumhachtaí agus freagrachtaí iomlána chucu féin i mí Aibreáin 2015.</w:t>
      </w:r>
    </w:p>
    <w:p w:rsidR="004853D8" w:rsidRDefault="004853D8" w:rsidP="00DC10B1">
      <w:pPr>
        <w:pStyle w:val="NoSpacing"/>
      </w:pPr>
    </w:p>
    <w:p w:rsidR="004853D8" w:rsidRPr="001E55DD" w:rsidRDefault="00B7782C" w:rsidP="00DC10B1">
      <w:pPr>
        <w:pStyle w:val="BodyText"/>
        <w:tabs>
          <w:tab w:val="left" w:pos="709"/>
        </w:tabs>
        <w:jc w:val="both"/>
        <w:rPr>
          <w:lang w:val="ga-IE"/>
        </w:rPr>
      </w:pPr>
      <w:r w:rsidRPr="001E55DD">
        <w:rPr>
          <w:lang w:val="ga-IE"/>
        </w:rPr>
        <w:t>2.</w:t>
      </w:r>
      <w:r w:rsidRPr="001E55DD">
        <w:rPr>
          <w:lang w:val="ga-IE"/>
        </w:rPr>
        <w:tab/>
      </w:r>
      <w:r w:rsidR="00961DD1" w:rsidRPr="001E55DD">
        <w:rPr>
          <w:lang w:val="ga-IE"/>
        </w:rPr>
        <w:t xml:space="preserve">Tá </w:t>
      </w:r>
      <w:r w:rsidR="001F0E25">
        <w:rPr>
          <w:lang w:val="ga-IE"/>
        </w:rPr>
        <w:t xml:space="preserve">na </w:t>
      </w:r>
      <w:r w:rsidR="00961DD1" w:rsidRPr="001E55DD">
        <w:rPr>
          <w:lang w:val="ga-IE"/>
        </w:rPr>
        <w:t>forálacha</w:t>
      </w:r>
      <w:r w:rsidRPr="001E55DD">
        <w:rPr>
          <w:lang w:val="ga-IE"/>
        </w:rPr>
        <w:t xml:space="preserve"> sa reachtaíocht oideachais (an tOrdú Oideachais agus Leabharlann (TÉ) 1986)</w:t>
      </w:r>
      <w:r w:rsidR="00961DD1" w:rsidRPr="001E55DD">
        <w:rPr>
          <w:lang w:val="ga-IE"/>
        </w:rPr>
        <w:t xml:space="preserve">, áfach, faoi choinne freagrachtaí críche agus socruithe rialachais na gcúig Bhord Oideachais agus Leabharlann (BOL) atá againn faoi láthair </w:t>
      </w:r>
      <w:r w:rsidR="001F0E25">
        <w:rPr>
          <w:lang w:val="ga-IE"/>
        </w:rPr>
        <w:t xml:space="preserve">leagtha amach </w:t>
      </w:r>
      <w:r w:rsidR="00961DD1" w:rsidRPr="001E55DD">
        <w:rPr>
          <w:lang w:val="ga-IE"/>
        </w:rPr>
        <w:t xml:space="preserve">i dtéarmaí a díorthaíodh ó mhúnla an 26 comhairle áitiúil. Tá gá le hathrú sa reachtaíocht, mar sin de, lena chinntiú go mbeidh riarachán an oideachais ag teacht le leagan amach an rialtais áitiúil. </w:t>
      </w:r>
      <w:r w:rsidR="00092EE3">
        <w:rPr>
          <w:lang w:val="ga-IE"/>
        </w:rPr>
        <w:t>Meastar gur</w:t>
      </w:r>
      <w:r w:rsidR="002A64E6" w:rsidRPr="001E55DD">
        <w:rPr>
          <w:lang w:val="ga-IE"/>
        </w:rPr>
        <w:t xml:space="preserve"> reachtaíocht phríomha le foras amháin a bhunú, an tÚdarás Oideachais (ÚO), an bealach is éifeachtúla </w:t>
      </w:r>
      <w:r w:rsidR="00AB349A" w:rsidRPr="001E55DD">
        <w:rPr>
          <w:lang w:val="ga-IE"/>
        </w:rPr>
        <w:t xml:space="preserve">agus is </w:t>
      </w:r>
      <w:r w:rsidR="002A64E6" w:rsidRPr="001E55DD">
        <w:rPr>
          <w:lang w:val="ga-IE"/>
        </w:rPr>
        <w:t>éifeachtaí le socruithe riaracháin a sholáthar don oideachas a bheas ag teacht leis na struchtúir úra rialtas áitiúil.</w:t>
      </w:r>
    </w:p>
    <w:p w:rsidR="004853D8" w:rsidRPr="00DC10B1" w:rsidRDefault="004853D8" w:rsidP="00DC10B1">
      <w:pPr>
        <w:pStyle w:val="NoSpacing"/>
      </w:pPr>
    </w:p>
    <w:p w:rsidR="004853D8" w:rsidRPr="00507868" w:rsidRDefault="00D944A9" w:rsidP="00DC10B1">
      <w:pPr>
        <w:jc w:val="both"/>
      </w:pPr>
      <w:r w:rsidRPr="00D45456">
        <w:rPr>
          <w:lang w:val="ga-IE"/>
        </w:rPr>
        <w:t>3.</w:t>
      </w:r>
      <w:r w:rsidR="00407035" w:rsidRPr="00D45456">
        <w:rPr>
          <w:lang w:val="ga-IE"/>
        </w:rPr>
        <w:t xml:space="preserve"> </w:t>
      </w:r>
      <w:r w:rsidR="00407035" w:rsidRPr="00D45456">
        <w:rPr>
          <w:lang w:val="ga-IE"/>
        </w:rPr>
        <w:tab/>
      </w:r>
      <w:r w:rsidR="00AB349A" w:rsidRPr="001E55DD">
        <w:rPr>
          <w:lang w:val="ga-IE"/>
        </w:rPr>
        <w:t>Tá comhaontaithe ag F</w:t>
      </w:r>
      <w:r w:rsidR="00092EE3">
        <w:rPr>
          <w:lang w:val="ga-IE"/>
        </w:rPr>
        <w:t xml:space="preserve">eidhmeannas TÉ go gcruthófar </w:t>
      </w:r>
      <w:r w:rsidR="00AB349A" w:rsidRPr="001E55DD">
        <w:rPr>
          <w:lang w:val="ga-IE"/>
        </w:rPr>
        <w:t xml:space="preserve">ÚO le teacht isteach in áit na gcúig Bhord Oideachais agus Leabharlann (BOL) atá ann i láthair na huaire agus a </w:t>
      </w:r>
      <w:r w:rsidR="001F0E25">
        <w:rPr>
          <w:lang w:val="ga-IE"/>
        </w:rPr>
        <w:t>g</w:t>
      </w:r>
      <w:r w:rsidR="00092EE3">
        <w:rPr>
          <w:lang w:val="ga-IE"/>
        </w:rPr>
        <w:t xml:space="preserve">Coimisiúin Foirne. Bunófar </w:t>
      </w:r>
      <w:r w:rsidR="00AB349A" w:rsidRPr="001E55DD">
        <w:rPr>
          <w:lang w:val="ga-IE"/>
        </w:rPr>
        <w:t>ÚO de réir reachta mar C</w:t>
      </w:r>
      <w:r w:rsidR="001F0E25">
        <w:rPr>
          <w:lang w:val="ga-IE"/>
        </w:rPr>
        <w:t>h</w:t>
      </w:r>
      <w:r w:rsidR="00AB349A" w:rsidRPr="001E55DD">
        <w:rPr>
          <w:lang w:val="ga-IE"/>
        </w:rPr>
        <w:t xml:space="preserve">omhlacht </w:t>
      </w:r>
      <w:r w:rsidR="0048755E" w:rsidRPr="001E55DD">
        <w:rPr>
          <w:lang w:val="ga-IE"/>
        </w:rPr>
        <w:t xml:space="preserve">Rialtas-urraithe </w:t>
      </w:r>
      <w:r w:rsidR="00AB349A" w:rsidRPr="001E55DD">
        <w:rPr>
          <w:lang w:val="ga-IE"/>
        </w:rPr>
        <w:t xml:space="preserve">Neamhrannach Poiblí </w:t>
      </w:r>
      <w:r w:rsidR="0048755E" w:rsidRPr="001E55DD">
        <w:rPr>
          <w:lang w:val="ga-IE"/>
        </w:rPr>
        <w:t xml:space="preserve">de chuid na Roinne Oideachais a ghlacfaidh chuige féin freagrachtaí na mBOL atá ann i láthair na huaire agus a gCoimisiúin Foirne, lena n-áirítear freagrachtaí fostóra. </w:t>
      </w:r>
      <w:r w:rsidR="00507868" w:rsidRPr="00507868">
        <w:rPr>
          <w:rStyle w:val="alt-edited1"/>
          <w:color w:val="auto"/>
          <w:lang w:val="ga-IE"/>
        </w:rPr>
        <w:t>Tugadh Aontú na Banríona don Bhille Oideachais leis an Údarás a bhunú ar an 11 Nollaig 2014 agus is é an tAcht Oideachais (TÉ) 2014 a dtugtar anois air.</w:t>
      </w:r>
    </w:p>
    <w:p w:rsidR="004853D8" w:rsidRDefault="004853D8" w:rsidP="00DC10B1">
      <w:pPr>
        <w:pStyle w:val="ListParagraph"/>
      </w:pPr>
    </w:p>
    <w:p w:rsidR="00DC10B1" w:rsidRDefault="00DC10B1" w:rsidP="00DC10B1">
      <w:pPr>
        <w:pStyle w:val="ListParagraph"/>
      </w:pPr>
    </w:p>
    <w:p w:rsidR="0048755E" w:rsidRPr="001E55DD" w:rsidRDefault="0048755E" w:rsidP="00DC10B1">
      <w:pPr>
        <w:tabs>
          <w:tab w:val="left" w:pos="720"/>
        </w:tabs>
        <w:rPr>
          <w:b/>
          <w:lang w:val="ga-IE"/>
        </w:rPr>
      </w:pPr>
      <w:r w:rsidRPr="001E55DD">
        <w:rPr>
          <w:b/>
          <w:lang w:val="ga-IE"/>
        </w:rPr>
        <w:t>Dualgais agus Freagrachtaí an Údaráis Oideachais</w:t>
      </w:r>
    </w:p>
    <w:p w:rsidR="00666167" w:rsidRPr="00666167" w:rsidRDefault="00666167" w:rsidP="00DC10B1">
      <w:pPr>
        <w:tabs>
          <w:tab w:val="left" w:pos="720"/>
        </w:tabs>
      </w:pPr>
    </w:p>
    <w:p w:rsidR="004853D8" w:rsidRPr="001E55DD" w:rsidRDefault="00D944A9" w:rsidP="00DC10B1">
      <w:pPr>
        <w:jc w:val="both"/>
        <w:rPr>
          <w:lang w:val="ga-IE"/>
        </w:rPr>
      </w:pPr>
      <w:r w:rsidRPr="00D45456">
        <w:rPr>
          <w:lang w:val="ga-IE"/>
        </w:rPr>
        <w:t>4.</w:t>
      </w:r>
      <w:r w:rsidR="00407035" w:rsidRPr="00D45456">
        <w:rPr>
          <w:lang w:val="ga-IE"/>
        </w:rPr>
        <w:t xml:space="preserve"> </w:t>
      </w:r>
      <w:r w:rsidR="00407035" w:rsidRPr="00D45456">
        <w:rPr>
          <w:lang w:val="ga-IE"/>
        </w:rPr>
        <w:tab/>
      </w:r>
      <w:r w:rsidR="0048755E" w:rsidRPr="001E55DD">
        <w:rPr>
          <w:lang w:val="ga-IE"/>
        </w:rPr>
        <w:t>Beidh ÚO freagrach de réir reachtaíochta as a chinntiú go mbíonn oideachas bunscolaíochta agus iar-bhunscolaíochta agus seirbhísí oideachasúla éifeachtúla agus éifeachtacha ar fáil le freastal ar riachtanais páistí agus daoine óga agus as a chinntiú go ndéanfar seirbhísí óige éifeachtúla agus éifeachtacha a sholáthar.</w:t>
      </w:r>
      <w:r w:rsidR="00A750E8" w:rsidRPr="001E55DD">
        <w:rPr>
          <w:lang w:val="ga-IE"/>
        </w:rPr>
        <w:t xml:space="preserve"> Ar na dualgais agus freagrachtaí a bheas ag ÚO, beidh:</w:t>
      </w:r>
    </w:p>
    <w:p w:rsidR="004853D8" w:rsidRDefault="004853D8" w:rsidP="00DC10B1">
      <w:pPr>
        <w:jc w:val="both"/>
      </w:pPr>
    </w:p>
    <w:p w:rsidR="004853D8" w:rsidRPr="001E55DD" w:rsidRDefault="00A750E8" w:rsidP="00DC10B1">
      <w:pPr>
        <w:numPr>
          <w:ilvl w:val="0"/>
          <w:numId w:val="16"/>
        </w:numPr>
        <w:jc w:val="both"/>
        <w:rPr>
          <w:lang w:val="ga-IE"/>
        </w:rPr>
      </w:pPr>
      <w:r w:rsidRPr="001E55DD">
        <w:rPr>
          <w:lang w:val="ga-IE"/>
        </w:rPr>
        <w:t>réimse leathan d’fheidhmeanna maidir le cistiú agus soláthar na seirbhísí áitiúla oideachais agus óige;</w:t>
      </w:r>
    </w:p>
    <w:p w:rsidR="004853D8" w:rsidRPr="00A750E8" w:rsidRDefault="00A750E8" w:rsidP="00DC10B1">
      <w:pPr>
        <w:numPr>
          <w:ilvl w:val="0"/>
          <w:numId w:val="16"/>
        </w:numPr>
        <w:jc w:val="both"/>
      </w:pPr>
      <w:r w:rsidRPr="001E55DD">
        <w:rPr>
          <w:lang w:val="ga-IE"/>
        </w:rPr>
        <w:t xml:space="preserve">a chinntiú go </w:t>
      </w:r>
      <w:r w:rsidR="001F0E25">
        <w:rPr>
          <w:lang w:val="ga-IE"/>
        </w:rPr>
        <w:t>mbíonn</w:t>
      </w:r>
      <w:r w:rsidRPr="001E55DD">
        <w:rPr>
          <w:lang w:val="ga-IE"/>
        </w:rPr>
        <w:t xml:space="preserve"> go leor scoileanna ann le hoideachas bunscolaíochta agus iar-bhunscolaíochta a sholáthar le freastal ar riachtanais gach duine i dTÉ; </w:t>
      </w:r>
      <w:r w:rsidR="000A3132" w:rsidRPr="00A750E8">
        <w:t xml:space="preserve"> </w:t>
      </w:r>
    </w:p>
    <w:p w:rsidR="004853D8" w:rsidRPr="001E55DD" w:rsidRDefault="00A750E8" w:rsidP="00DC10B1">
      <w:pPr>
        <w:numPr>
          <w:ilvl w:val="0"/>
          <w:numId w:val="16"/>
        </w:numPr>
        <w:jc w:val="both"/>
        <w:rPr>
          <w:lang w:val="ga-IE"/>
        </w:rPr>
      </w:pPr>
      <w:r w:rsidRPr="001E55DD">
        <w:rPr>
          <w:lang w:val="ga-IE"/>
        </w:rPr>
        <w:t>an t-airgead ar fad a sholáthar do scoileanna rialaithe (i.e. scoileanna deontaschúnta faoi stiúir agus</w:t>
      </w:r>
      <w:r w:rsidR="00842CC6" w:rsidRPr="001E55DD">
        <w:rPr>
          <w:lang w:val="ga-IE"/>
        </w:rPr>
        <w:t xml:space="preserve"> faoi bhainistiú</w:t>
      </w:r>
      <w:r w:rsidR="00092EE3">
        <w:rPr>
          <w:lang w:val="ga-IE"/>
        </w:rPr>
        <w:t xml:space="preserve"> díreach </w:t>
      </w:r>
      <w:r w:rsidR="00842CC6" w:rsidRPr="001E55DD">
        <w:rPr>
          <w:lang w:val="ga-IE"/>
        </w:rPr>
        <w:t>ÚO);</w:t>
      </w:r>
    </w:p>
    <w:p w:rsidR="004853D8" w:rsidRPr="00D85DEA" w:rsidRDefault="00842CC6" w:rsidP="00DC10B1">
      <w:pPr>
        <w:numPr>
          <w:ilvl w:val="0"/>
          <w:numId w:val="16"/>
        </w:numPr>
        <w:jc w:val="both"/>
        <w:rPr>
          <w:lang w:val="ga-IE"/>
        </w:rPr>
      </w:pPr>
      <w:r w:rsidRPr="001E55DD">
        <w:rPr>
          <w:lang w:val="ga-IE"/>
        </w:rPr>
        <w:t>riar ar fheistiú, cothabháil agus costais reatha eile na scoileanna faoi chothabháil (i.e. scoileanna deontaschúnta nach bhfuil faoi stiú</w:t>
      </w:r>
      <w:r w:rsidR="00092EE3">
        <w:rPr>
          <w:lang w:val="ga-IE"/>
        </w:rPr>
        <w:t>ir ná faoi bhainistiú díreach</w:t>
      </w:r>
      <w:r w:rsidRPr="001E55DD">
        <w:rPr>
          <w:lang w:val="ga-IE"/>
        </w:rPr>
        <w:t xml:space="preserve"> ÚO); </w:t>
      </w:r>
      <w:r w:rsidR="000A3132" w:rsidRPr="00D85DEA">
        <w:rPr>
          <w:lang w:val="ga-IE"/>
        </w:rPr>
        <w:t xml:space="preserve"> </w:t>
      </w:r>
    </w:p>
    <w:p w:rsidR="004853D8" w:rsidRPr="001E55DD" w:rsidRDefault="00842CC6" w:rsidP="00DC10B1">
      <w:pPr>
        <w:numPr>
          <w:ilvl w:val="0"/>
          <w:numId w:val="16"/>
        </w:numPr>
        <w:jc w:val="both"/>
        <w:rPr>
          <w:lang w:val="ga-IE"/>
        </w:rPr>
      </w:pPr>
      <w:r w:rsidRPr="001E55DD">
        <w:rPr>
          <w:lang w:val="ga-IE"/>
        </w:rPr>
        <w:t>bainne agus béilí, leabhair saor in aisce agus iompar saor in aisce a chur ar fáil do dhaltaí incháilithe;</w:t>
      </w:r>
    </w:p>
    <w:p w:rsidR="004853D8" w:rsidRPr="001E55DD" w:rsidRDefault="002750D3" w:rsidP="00DC10B1">
      <w:pPr>
        <w:numPr>
          <w:ilvl w:val="0"/>
          <w:numId w:val="16"/>
        </w:numPr>
        <w:jc w:val="both"/>
        <w:rPr>
          <w:lang w:val="ga-IE"/>
        </w:rPr>
      </w:pPr>
      <w:r w:rsidRPr="001E55DD">
        <w:rPr>
          <w:lang w:val="ga-IE"/>
        </w:rPr>
        <w:t>rialacha maidir le freastal scoile a chur i bhfeidhm;</w:t>
      </w:r>
    </w:p>
    <w:p w:rsidR="004853D8" w:rsidRPr="001E55DD" w:rsidRDefault="002750D3" w:rsidP="002750D3">
      <w:pPr>
        <w:numPr>
          <w:ilvl w:val="0"/>
          <w:numId w:val="16"/>
        </w:numPr>
        <w:jc w:val="both"/>
        <w:rPr>
          <w:lang w:val="ga-IE"/>
        </w:rPr>
      </w:pPr>
      <w:r w:rsidRPr="001E55DD">
        <w:rPr>
          <w:lang w:val="ga-IE"/>
        </w:rPr>
        <w:t>seirbh</w:t>
      </w:r>
      <w:r w:rsidR="00092EE3">
        <w:rPr>
          <w:lang w:val="ga-IE"/>
        </w:rPr>
        <w:t>ís chomhairleach agus tacaíocht</w:t>
      </w:r>
      <w:r w:rsidRPr="001E55DD">
        <w:rPr>
          <w:lang w:val="ga-IE"/>
        </w:rPr>
        <w:t xml:space="preserve"> curaclaim a chur ar fáil do gach scoil i dTÉ; agus</w:t>
      </w:r>
    </w:p>
    <w:p w:rsidR="004853D8" w:rsidRPr="001E55DD" w:rsidRDefault="002750D3" w:rsidP="002750D3">
      <w:pPr>
        <w:numPr>
          <w:ilvl w:val="0"/>
          <w:numId w:val="16"/>
        </w:numPr>
        <w:jc w:val="both"/>
        <w:rPr>
          <w:lang w:val="ga-IE"/>
        </w:rPr>
      </w:pPr>
      <w:r w:rsidRPr="001E55DD">
        <w:rPr>
          <w:lang w:val="ga-IE"/>
        </w:rPr>
        <w:t>soláthar na saoráidí seirbhís óige a chinntiú.</w:t>
      </w:r>
    </w:p>
    <w:p w:rsidR="004853D8" w:rsidRPr="00F21491" w:rsidRDefault="004853D8" w:rsidP="00DD7C57">
      <w:pPr>
        <w:jc w:val="both"/>
        <w:rPr>
          <w:lang w:val="ga-IE"/>
        </w:rPr>
      </w:pPr>
    </w:p>
    <w:p w:rsidR="004853D8" w:rsidRPr="00F21491" w:rsidRDefault="004853D8" w:rsidP="00666167">
      <w:pPr>
        <w:pStyle w:val="NoSpacing"/>
        <w:rPr>
          <w:lang w:val="ga-IE"/>
        </w:rPr>
      </w:pPr>
    </w:p>
    <w:p w:rsidR="004853D8" w:rsidRPr="001E55DD" w:rsidRDefault="00D944A9" w:rsidP="00666167">
      <w:pPr>
        <w:jc w:val="both"/>
        <w:rPr>
          <w:lang w:val="ga-IE"/>
        </w:rPr>
      </w:pPr>
      <w:r>
        <w:t>5.</w:t>
      </w:r>
      <w:r w:rsidR="00407035">
        <w:t xml:space="preserve"> </w:t>
      </w:r>
      <w:r w:rsidR="00407035">
        <w:tab/>
      </w:r>
      <w:r w:rsidR="0039697C" w:rsidRPr="001E55DD">
        <w:rPr>
          <w:lang w:val="ga-IE"/>
        </w:rPr>
        <w:t>Beidh buiséad de thart ar £1.5 billiún ag ÚO. Beidh sé ar an fhostóir is mó i dTÉ agus níos mó ná 39,000 duine fostaithe aige, lena n-áireofar 7,700 múinteoir i scoileanna rialaithe, thart ar 19,000 d'fhoireann tacaíochta scoilbhunaithe i scoileanna rialaithe agus i scoileanna faoi chothabháil agus thart ar 12,600 duine idir iad sin sa cheanncheathrú agus baill foirne eile nach bhfuil lonnaithe i scoileanna.</w:t>
      </w:r>
    </w:p>
    <w:p w:rsidR="004853D8" w:rsidRDefault="004853D8" w:rsidP="00DD7C57">
      <w:pPr>
        <w:ind w:left="426" w:hanging="426"/>
        <w:jc w:val="both"/>
      </w:pPr>
    </w:p>
    <w:p w:rsidR="00992AFA" w:rsidRPr="00D50EB0" w:rsidRDefault="00D944A9" w:rsidP="00666167">
      <w:pPr>
        <w:tabs>
          <w:tab w:val="left" w:pos="709"/>
        </w:tabs>
        <w:jc w:val="both"/>
        <w:rPr>
          <w:lang w:val="ga-IE"/>
        </w:rPr>
      </w:pPr>
      <w:r w:rsidRPr="00D45456">
        <w:rPr>
          <w:lang w:val="ga-IE"/>
        </w:rPr>
        <w:t xml:space="preserve">6. </w:t>
      </w:r>
      <w:r w:rsidR="00407035" w:rsidRPr="00D45456">
        <w:rPr>
          <w:lang w:val="ga-IE"/>
        </w:rPr>
        <w:tab/>
      </w:r>
      <w:r w:rsidR="003453CB" w:rsidRPr="00D50EB0">
        <w:rPr>
          <w:lang w:val="ga-IE"/>
        </w:rPr>
        <w:t xml:space="preserve">Beidh freagrachtaí eile ar ÚO chomh maith maidir le seirbhísí tacaíochta do </w:t>
      </w:r>
      <w:r w:rsidR="00820C4A" w:rsidRPr="00D50EB0">
        <w:rPr>
          <w:lang w:val="ga-IE"/>
        </w:rPr>
        <w:t>mhic léinn</w:t>
      </w:r>
      <w:r w:rsidR="003453CB" w:rsidRPr="00D50EB0">
        <w:rPr>
          <w:lang w:val="ga-IE"/>
        </w:rPr>
        <w:t xml:space="preserve">, rud a thiteann faoi choimirce na Roinne Fostaíochta agus Foghlama </w:t>
      </w:r>
      <w:r w:rsidR="00092EE3" w:rsidRPr="00D50EB0">
        <w:rPr>
          <w:lang w:val="ga-IE"/>
        </w:rPr>
        <w:t>.i.</w:t>
      </w:r>
      <w:r w:rsidR="003453CB" w:rsidRPr="00D50EB0">
        <w:rPr>
          <w:lang w:val="ga-IE"/>
        </w:rPr>
        <w:t xml:space="preserve"> glacfaidh sé chuige féin ról comhpháirtíochta na gcúig BOL in </w:t>
      </w:r>
      <w:r w:rsidR="003453CB" w:rsidRPr="00D50EB0">
        <w:rPr>
          <w:i/>
          <w:lang w:val="ga-IE"/>
        </w:rPr>
        <w:t>Student Finance NI</w:t>
      </w:r>
      <w:r w:rsidR="003453CB" w:rsidRPr="00D50EB0">
        <w:rPr>
          <w:lang w:val="ga-IE"/>
        </w:rPr>
        <w:t>, comhpháirtíocht seachadta seirbhíse</w:t>
      </w:r>
      <w:r w:rsidR="00820C4A" w:rsidRPr="00D50EB0">
        <w:rPr>
          <w:lang w:val="ga-IE"/>
        </w:rPr>
        <w:t xml:space="preserve"> leis an Roinn Fostaíochta agus Foghlama agus an </w:t>
      </w:r>
      <w:r w:rsidR="00820C4A" w:rsidRPr="00D50EB0">
        <w:rPr>
          <w:i/>
          <w:lang w:val="ga-IE"/>
        </w:rPr>
        <w:t>Student Loans Company</w:t>
      </w:r>
      <w:r w:rsidR="00820C4A" w:rsidRPr="00D50EB0">
        <w:rPr>
          <w:lang w:val="ga-IE"/>
        </w:rPr>
        <w:t xml:space="preserve">. Beidh ÚO freagrach as iarratais ar thacaíocht ó mhic léinn a phróiseáil mar aon le measúnuithe airgeadais do mhic léinn atá ag tabhairt faoi chúrsaí ardoideachais arb é Tuaisceart Éireann an ghnátháit chónaithe acu. </w:t>
      </w:r>
      <w:r w:rsidR="0098377E" w:rsidRPr="00D50EB0">
        <w:rPr>
          <w:lang w:val="ga-IE"/>
        </w:rPr>
        <w:t xml:space="preserve">Ní bheidh sé freagrach ar chor ar bith, áfach, as seirbhís na leabharlann poiblí nó aistríodh an fheidhm sin a bhíodh ag na BOL in 2009 chuig </w:t>
      </w:r>
      <w:r w:rsidR="0098377E" w:rsidRPr="00D50EB0">
        <w:rPr>
          <w:i/>
          <w:lang w:val="ga-IE"/>
        </w:rPr>
        <w:t>Libraries NI</w:t>
      </w:r>
      <w:r w:rsidR="0098377E" w:rsidRPr="00D50EB0">
        <w:rPr>
          <w:lang w:val="ga-IE"/>
        </w:rPr>
        <w:t>, Comhlacht Poiblí Neamhrannach a thuairiscíonn don Roinn Cultúir, Ealaíon agus Fóillíochta.</w:t>
      </w:r>
      <w:r w:rsidR="00992AFA" w:rsidRPr="00D50EB0">
        <w:rPr>
          <w:lang w:val="ga-IE"/>
        </w:rPr>
        <w:t xml:space="preserve"> </w:t>
      </w:r>
      <w:r w:rsidR="00B30DF5" w:rsidRPr="00D50EB0">
        <w:rPr>
          <w:lang w:val="ga-IE"/>
        </w:rPr>
        <w:t xml:space="preserve"> </w:t>
      </w:r>
    </w:p>
    <w:p w:rsidR="004853D8" w:rsidRDefault="004853D8" w:rsidP="00992AFA">
      <w:pPr>
        <w:jc w:val="both"/>
      </w:pPr>
    </w:p>
    <w:p w:rsidR="00DC10B1" w:rsidRDefault="00DC10B1" w:rsidP="00992AFA">
      <w:pPr>
        <w:jc w:val="both"/>
      </w:pPr>
    </w:p>
    <w:p w:rsidR="00992AFA" w:rsidRPr="001E55DD" w:rsidRDefault="00992AFA" w:rsidP="00992AFA">
      <w:pPr>
        <w:jc w:val="both"/>
        <w:rPr>
          <w:b/>
          <w:u w:val="single"/>
          <w:lang w:val="ga-IE"/>
        </w:rPr>
      </w:pPr>
      <w:r w:rsidRPr="001E55DD">
        <w:rPr>
          <w:b/>
          <w:u w:val="single"/>
          <w:lang w:val="ga-IE"/>
        </w:rPr>
        <w:t>Clár Bainistíocht Athruithe</w:t>
      </w:r>
    </w:p>
    <w:p w:rsidR="00666167" w:rsidRPr="00666167" w:rsidRDefault="00666167" w:rsidP="00DD7C57">
      <w:pPr>
        <w:jc w:val="both"/>
      </w:pPr>
    </w:p>
    <w:p w:rsidR="004B0278" w:rsidRDefault="008F3594" w:rsidP="00666167">
      <w:pPr>
        <w:contextualSpacing/>
        <w:jc w:val="both"/>
        <w:rPr>
          <w:lang w:val="ga-IE"/>
        </w:rPr>
      </w:pPr>
      <w:r w:rsidRPr="00D85DEA">
        <w:rPr>
          <w:lang w:val="ga-IE"/>
        </w:rPr>
        <w:t>7.</w:t>
      </w:r>
      <w:r w:rsidR="00407035" w:rsidRPr="00D85DEA">
        <w:rPr>
          <w:lang w:val="ga-IE"/>
        </w:rPr>
        <w:tab/>
      </w:r>
      <w:r w:rsidRPr="00D85DEA">
        <w:rPr>
          <w:lang w:val="ga-IE"/>
        </w:rPr>
        <w:t xml:space="preserve"> </w:t>
      </w:r>
      <w:r w:rsidR="00992AFA" w:rsidRPr="001E55DD">
        <w:rPr>
          <w:lang w:val="ga-IE"/>
        </w:rPr>
        <w:t>Tá Clár Bainistí</w:t>
      </w:r>
      <w:r w:rsidR="00092EE3">
        <w:rPr>
          <w:lang w:val="ga-IE"/>
        </w:rPr>
        <w:t>ocht Athruithe á fhorbairt le gur féidir</w:t>
      </w:r>
      <w:r w:rsidR="00992AFA" w:rsidRPr="001E55DD">
        <w:rPr>
          <w:lang w:val="ga-IE"/>
        </w:rPr>
        <w:t xml:space="preserve"> an trasdul ó chúig BOL móide an Coimisiún Foirne s'acu chuig an aon Údarás Oideachais amháin a mhaoirsiú. Is clár leasaithe mórscála a bheas anseo </w:t>
      </w:r>
      <w:r w:rsidR="000B3008" w:rsidRPr="001E55DD">
        <w:rPr>
          <w:lang w:val="ga-IE"/>
        </w:rPr>
        <w:t>a leanfas den obair sna blianta lastall de 2015.</w:t>
      </w:r>
    </w:p>
    <w:p w:rsidR="004B0278" w:rsidRDefault="004B0278" w:rsidP="004B0278">
      <w:pPr>
        <w:ind w:left="426" w:hanging="426"/>
        <w:contextualSpacing/>
        <w:jc w:val="both"/>
      </w:pPr>
    </w:p>
    <w:p w:rsidR="004B0278" w:rsidRDefault="004B0278" w:rsidP="00666167">
      <w:pPr>
        <w:contextualSpacing/>
        <w:jc w:val="both"/>
        <w:rPr>
          <w:lang w:val="ga-IE"/>
        </w:rPr>
      </w:pPr>
      <w:r>
        <w:rPr>
          <w:lang w:val="ga-IE"/>
        </w:rPr>
        <w:t xml:space="preserve">8. </w:t>
      </w:r>
      <w:r w:rsidR="00666167">
        <w:t xml:space="preserve"> </w:t>
      </w:r>
      <w:r w:rsidR="00666167">
        <w:tab/>
      </w:r>
      <w:r w:rsidR="000B3008" w:rsidRPr="001E55DD">
        <w:rPr>
          <w:lang w:val="ga-IE"/>
        </w:rPr>
        <w:t>Déanfar an clár bainistíocht athruithe a riar ar bhealach nach gcuirfidh as do na gnáthriachtanais seachadta seirbhíse. Beidh straitéis chuimsitheach cumarsáide mar thaca faoi lena chinntiú go gcoinnítear scoileanna agus páirtithe leasmhara eile ar an eolas le linn na tréimhse trasdulta.</w:t>
      </w:r>
    </w:p>
    <w:p w:rsidR="004B0278" w:rsidRDefault="004B0278" w:rsidP="004B0278">
      <w:pPr>
        <w:ind w:left="426" w:hanging="426"/>
        <w:contextualSpacing/>
        <w:jc w:val="both"/>
      </w:pPr>
    </w:p>
    <w:p w:rsidR="004853D8" w:rsidRPr="001E55DD" w:rsidRDefault="004B0278" w:rsidP="00666167">
      <w:pPr>
        <w:contextualSpacing/>
        <w:jc w:val="both"/>
        <w:rPr>
          <w:lang w:val="ga-IE"/>
        </w:rPr>
      </w:pPr>
      <w:r>
        <w:rPr>
          <w:lang w:val="ga-IE"/>
        </w:rPr>
        <w:t>9.</w:t>
      </w:r>
      <w:r w:rsidR="00666167">
        <w:t xml:space="preserve"> </w:t>
      </w:r>
      <w:r w:rsidR="00666167">
        <w:tab/>
      </w:r>
      <w:r w:rsidR="00EB37D5" w:rsidRPr="001E55DD">
        <w:rPr>
          <w:lang w:val="ga-IE"/>
        </w:rPr>
        <w:t>Tá dul chun cinn suntasach déanta cheana maidir le gnáthaimh agus polasaithe comhchoiteanna a fhorbairt faoi choinne eagras aonair, mar shampla, maidir le:</w:t>
      </w:r>
    </w:p>
    <w:p w:rsidR="004853D8" w:rsidRPr="00D45456" w:rsidRDefault="004853D8" w:rsidP="00DD7C57">
      <w:pPr>
        <w:pStyle w:val="ListParagraph"/>
        <w:jc w:val="both"/>
        <w:rPr>
          <w:lang w:val="ga-IE"/>
        </w:rPr>
      </w:pPr>
    </w:p>
    <w:p w:rsidR="004853D8" w:rsidRPr="001E55DD" w:rsidRDefault="00EB37D5" w:rsidP="00EB37D5">
      <w:pPr>
        <w:pStyle w:val="ListParagraph"/>
        <w:numPr>
          <w:ilvl w:val="0"/>
          <w:numId w:val="24"/>
        </w:numPr>
        <w:ind w:left="1134" w:hanging="425"/>
        <w:jc w:val="both"/>
        <w:rPr>
          <w:lang w:val="ga-IE"/>
        </w:rPr>
      </w:pPr>
      <w:r w:rsidRPr="001E55DD">
        <w:rPr>
          <w:lang w:val="ga-IE"/>
        </w:rPr>
        <w:t>Córas airgeadais comhroinnte a fhorbairt</w:t>
      </w:r>
    </w:p>
    <w:p w:rsidR="004853D8" w:rsidRPr="001E55DD" w:rsidRDefault="00465EB5" w:rsidP="00465EB5">
      <w:pPr>
        <w:pStyle w:val="ListParagraph"/>
        <w:numPr>
          <w:ilvl w:val="0"/>
          <w:numId w:val="24"/>
        </w:numPr>
        <w:ind w:left="1134" w:hanging="425"/>
        <w:jc w:val="both"/>
        <w:rPr>
          <w:lang w:val="ga-IE"/>
        </w:rPr>
      </w:pPr>
      <w:r w:rsidRPr="001E55DD">
        <w:rPr>
          <w:lang w:val="ga-IE"/>
        </w:rPr>
        <w:t>Dréacht-pholasaithe, dréachtghnáthaimh agus dréacht-doiciméid réigiúnacha acmhainní daonna a fhorbairt lena n-áirítear dréachtscéim aistriú foirne</w:t>
      </w:r>
    </w:p>
    <w:p w:rsidR="004853D8" w:rsidRPr="001E55DD" w:rsidRDefault="00465EB5" w:rsidP="009D1688">
      <w:pPr>
        <w:pStyle w:val="ListParagraph"/>
        <w:numPr>
          <w:ilvl w:val="0"/>
          <w:numId w:val="24"/>
        </w:numPr>
        <w:ind w:left="1134" w:hanging="425"/>
        <w:jc w:val="both"/>
        <w:rPr>
          <w:lang w:val="ga-IE"/>
        </w:rPr>
      </w:pPr>
      <w:r w:rsidRPr="001E55DD">
        <w:rPr>
          <w:lang w:val="ga-IE"/>
        </w:rPr>
        <w:t xml:space="preserve">Pleananna tionscadail a fhorbairt le </w:t>
      </w:r>
      <w:r w:rsidR="009D1688" w:rsidRPr="001E55DD">
        <w:rPr>
          <w:lang w:val="ga-IE"/>
        </w:rPr>
        <w:t>hoibríochtaí agus seirbhísí eastát a chomhchuibhiú lena n-áirítear bainistíocht eastát, sláinte agus sábháilteacht, iompar ó bhaile go scoil agus seirbhísí lónadóireachta scoile</w:t>
      </w:r>
    </w:p>
    <w:p w:rsidR="004853D8" w:rsidRPr="001E55DD" w:rsidRDefault="008E5A87" w:rsidP="008E5A87">
      <w:pPr>
        <w:pStyle w:val="ListParagraph"/>
        <w:numPr>
          <w:ilvl w:val="0"/>
          <w:numId w:val="24"/>
        </w:numPr>
        <w:ind w:left="1134" w:hanging="425"/>
        <w:jc w:val="both"/>
        <w:rPr>
          <w:lang w:val="ga-IE"/>
        </w:rPr>
      </w:pPr>
      <w:r w:rsidRPr="001E55DD">
        <w:rPr>
          <w:lang w:val="ga-IE"/>
        </w:rPr>
        <w:t>clár réigiúnach TFC a fhorbairt agus a chur i bhfeidhm, lena n-áirítear gréasán comhroinnte do na BOL a chruthú mar aon le suíomh gréasáin agus inlíon comhroinnte</w:t>
      </w:r>
    </w:p>
    <w:p w:rsidR="004853D8" w:rsidRPr="00D061ED" w:rsidRDefault="008E5A87" w:rsidP="008E5A87">
      <w:pPr>
        <w:pStyle w:val="ListParagraph"/>
        <w:numPr>
          <w:ilvl w:val="0"/>
          <w:numId w:val="24"/>
        </w:numPr>
        <w:ind w:left="1134" w:hanging="425"/>
        <w:jc w:val="both"/>
        <w:rPr>
          <w:lang w:val="ga-IE"/>
        </w:rPr>
      </w:pPr>
      <w:r w:rsidRPr="001E55DD">
        <w:rPr>
          <w:lang w:val="ga-IE"/>
        </w:rPr>
        <w:t>Clár réigiúnach tacaíochta do ghobharnóirí agus athbhreithniú cuimsitheach ar thacaíocht scoileanna a fhorbairt agus a chur i bhfeidhm</w:t>
      </w:r>
    </w:p>
    <w:p w:rsidR="00D061ED" w:rsidRDefault="00D061ED" w:rsidP="00D061ED">
      <w:pPr>
        <w:pStyle w:val="ListParagraph"/>
        <w:jc w:val="both"/>
      </w:pPr>
    </w:p>
    <w:p w:rsidR="00092EE3" w:rsidRDefault="00092EE3" w:rsidP="008E5A87">
      <w:pPr>
        <w:jc w:val="both"/>
        <w:rPr>
          <w:b/>
          <w:lang w:val="ga-IE"/>
        </w:rPr>
      </w:pPr>
    </w:p>
    <w:p w:rsidR="004853D8" w:rsidRPr="001E55DD" w:rsidRDefault="008E5A87" w:rsidP="008E5A87">
      <w:pPr>
        <w:jc w:val="both"/>
        <w:rPr>
          <w:b/>
          <w:lang w:val="ga-IE"/>
        </w:rPr>
      </w:pPr>
      <w:r w:rsidRPr="001E55DD">
        <w:rPr>
          <w:b/>
          <w:lang w:val="ga-IE"/>
        </w:rPr>
        <w:t>Ballraíocht Bhord an Údaráis Oideachais</w:t>
      </w:r>
    </w:p>
    <w:p w:rsidR="004853D8" w:rsidRDefault="004853D8" w:rsidP="00DD7C57">
      <w:pPr>
        <w:jc w:val="both"/>
        <w:rPr>
          <w:b/>
        </w:rPr>
      </w:pPr>
    </w:p>
    <w:p w:rsidR="004853D8" w:rsidRDefault="004B0278" w:rsidP="00391A10">
      <w:pPr>
        <w:ind w:left="426" w:hanging="426"/>
        <w:jc w:val="both"/>
        <w:rPr>
          <w:rStyle w:val="alt-edited1"/>
          <w:color w:val="auto"/>
        </w:rPr>
      </w:pPr>
      <w:r>
        <w:rPr>
          <w:lang w:val="ga-IE"/>
        </w:rPr>
        <w:t>10</w:t>
      </w:r>
      <w:r w:rsidR="00391A10" w:rsidRPr="001E55DD">
        <w:rPr>
          <w:lang w:val="ga-IE"/>
        </w:rPr>
        <w:t>.</w:t>
      </w:r>
      <w:r w:rsidR="00391A10" w:rsidRPr="001E55DD">
        <w:rPr>
          <w:lang w:val="ga-IE"/>
        </w:rPr>
        <w:tab/>
      </w:r>
      <w:r w:rsidR="00D061ED" w:rsidRPr="00D061ED">
        <w:rPr>
          <w:rStyle w:val="alt-edited1"/>
          <w:color w:val="auto"/>
          <w:lang w:val="ga-IE"/>
        </w:rPr>
        <w:t>Forálann an tAcht Oideachais go mbeidh bord an ÚO comhdhéanta</w:t>
      </w:r>
      <w:r w:rsidR="00D061ED">
        <w:rPr>
          <w:rStyle w:val="alt-edited1"/>
          <w:color w:val="auto"/>
        </w:rPr>
        <w:t>:</w:t>
      </w:r>
    </w:p>
    <w:p w:rsidR="00D061ED" w:rsidRPr="00D061ED" w:rsidRDefault="00D061ED" w:rsidP="00391A10">
      <w:pPr>
        <w:ind w:left="426" w:hanging="426"/>
        <w:jc w:val="both"/>
        <w:rPr>
          <w:color w:val="0000FF"/>
        </w:rPr>
      </w:pPr>
    </w:p>
    <w:p w:rsidR="004853D8" w:rsidRPr="00696FD6" w:rsidRDefault="00391A10" w:rsidP="00696FD6">
      <w:pPr>
        <w:numPr>
          <w:ilvl w:val="0"/>
          <w:numId w:val="34"/>
        </w:numPr>
        <w:jc w:val="both"/>
        <w:rPr>
          <w:lang w:val="ga-IE"/>
        </w:rPr>
      </w:pPr>
      <w:r w:rsidRPr="00696FD6">
        <w:rPr>
          <w:lang w:val="ga-IE"/>
        </w:rPr>
        <w:t>Cathaoirleach;</w:t>
      </w:r>
    </w:p>
    <w:p w:rsidR="004853D8" w:rsidRPr="00696FD6" w:rsidRDefault="00B02412" w:rsidP="00696FD6">
      <w:pPr>
        <w:numPr>
          <w:ilvl w:val="0"/>
          <w:numId w:val="34"/>
        </w:numPr>
        <w:jc w:val="both"/>
        <w:rPr>
          <w:lang w:val="ga-IE"/>
        </w:rPr>
      </w:pPr>
      <w:r>
        <w:t>Ochtar n’</w:t>
      </w:r>
      <w:r w:rsidR="00391A10" w:rsidRPr="00696FD6">
        <w:rPr>
          <w:lang w:val="ga-IE"/>
        </w:rPr>
        <w:t>ionadaithe polaitíochta;</w:t>
      </w:r>
    </w:p>
    <w:p w:rsidR="004853D8" w:rsidRPr="00696FD6" w:rsidRDefault="00B02412" w:rsidP="00696FD6">
      <w:pPr>
        <w:numPr>
          <w:ilvl w:val="0"/>
          <w:numId w:val="34"/>
        </w:numPr>
        <w:jc w:val="both"/>
        <w:rPr>
          <w:lang w:val="ga-IE"/>
        </w:rPr>
      </w:pPr>
      <w:r>
        <w:lastRenderedPageBreak/>
        <w:t>Ceathrar</w:t>
      </w:r>
      <w:r w:rsidR="00391A10" w:rsidRPr="00696FD6">
        <w:rPr>
          <w:lang w:val="ga-IE"/>
        </w:rPr>
        <w:t xml:space="preserve"> comhaltaí a dhéanfas ionadaíocht ar son leas Aistreoirí (na 3 phríomh-Eaglais Phrotastúnacha) na scoileanna rialaithe;</w:t>
      </w:r>
    </w:p>
    <w:p w:rsidR="009D2134" w:rsidRPr="00696FD6" w:rsidRDefault="00B02412" w:rsidP="00696FD6">
      <w:pPr>
        <w:numPr>
          <w:ilvl w:val="0"/>
          <w:numId w:val="34"/>
        </w:numPr>
        <w:jc w:val="both"/>
        <w:rPr>
          <w:lang w:val="ga-IE"/>
        </w:rPr>
      </w:pPr>
      <w:r>
        <w:t>Ceathrar</w:t>
      </w:r>
      <w:r w:rsidR="00391A10" w:rsidRPr="00696FD6">
        <w:rPr>
          <w:lang w:val="ga-IE"/>
        </w:rPr>
        <w:t xml:space="preserve"> comhaltaí a dhéanfas ionadaíocht ar son leas Iontaobhaithe na s</w:t>
      </w:r>
      <w:r w:rsidR="009D2134" w:rsidRPr="00696FD6">
        <w:rPr>
          <w:lang w:val="ga-IE"/>
        </w:rPr>
        <w:t xml:space="preserve">coileanna faoi chothabháil; </w:t>
      </w:r>
    </w:p>
    <w:p w:rsidR="00696FD6" w:rsidRPr="00696FD6" w:rsidRDefault="00D061ED" w:rsidP="00696FD6">
      <w:pPr>
        <w:numPr>
          <w:ilvl w:val="0"/>
          <w:numId w:val="34"/>
        </w:numPr>
        <w:jc w:val="both"/>
      </w:pPr>
      <w:r w:rsidRPr="00696FD6">
        <w:rPr>
          <w:rStyle w:val="alt-edited1"/>
          <w:color w:val="auto"/>
          <w:lang w:val="ga-IE"/>
        </w:rPr>
        <w:t>Duine amháin ar a dhealraítear don Roinn go bhfuil ionadaíocht a dhéanamh acu ar mhaithe le scoileanna comhtháite, a cheapfar tar éis dul i gcomhairle le cibé daoine nó comhlachtaí ar a dhealraítear don Roinn go bhfuil ionadaíocht a dhéanamh acu do leasanna den sórt sin;</w:t>
      </w:r>
    </w:p>
    <w:p w:rsidR="00696FD6" w:rsidRPr="00696FD6" w:rsidRDefault="00696FD6" w:rsidP="00696FD6">
      <w:pPr>
        <w:numPr>
          <w:ilvl w:val="0"/>
          <w:numId w:val="34"/>
        </w:numPr>
        <w:jc w:val="both"/>
      </w:pPr>
      <w:r w:rsidRPr="00696FD6">
        <w:rPr>
          <w:rStyle w:val="alt-edited1"/>
          <w:color w:val="auto"/>
          <w:lang w:val="ga-IE"/>
        </w:rPr>
        <w:t xml:space="preserve">Duine amháin ar a dhealraítear don Roinn go bhfuil ionadaíocht a dhéanamh acu ar mhaithe le </w:t>
      </w:r>
      <w:r w:rsidRPr="00696FD6">
        <w:rPr>
          <w:rStyle w:val="hps"/>
          <w:lang w:val="ga-IE"/>
        </w:rPr>
        <w:t>scoileanna</w:t>
      </w:r>
      <w:r w:rsidRPr="00696FD6">
        <w:rPr>
          <w:rStyle w:val="shorttext"/>
          <w:lang w:val="ga-IE"/>
        </w:rPr>
        <w:t xml:space="preserve"> </w:t>
      </w:r>
      <w:r w:rsidRPr="00696FD6">
        <w:rPr>
          <w:rStyle w:val="hps"/>
          <w:lang w:val="ga-IE"/>
        </w:rPr>
        <w:t>deonacha</w:t>
      </w:r>
      <w:r w:rsidRPr="00696FD6">
        <w:rPr>
          <w:rStyle w:val="shorttext"/>
          <w:lang w:val="ga-IE"/>
        </w:rPr>
        <w:t xml:space="preserve"> </w:t>
      </w:r>
      <w:r w:rsidRPr="00696FD6">
        <w:rPr>
          <w:rStyle w:val="hps"/>
          <w:lang w:val="ga-IE"/>
        </w:rPr>
        <w:t>Gramadach</w:t>
      </w:r>
      <w:r w:rsidRPr="00696FD6">
        <w:rPr>
          <w:rStyle w:val="alt-edited1"/>
          <w:color w:val="auto"/>
          <w:lang w:val="ga-IE"/>
        </w:rPr>
        <w:t>, a cheapfar tar éis dul i gcomhairle le cibé daoine nó comhlachtaí ar a dhealraítear don Roinn go bhfuil ionadaíocht a dhéanamh acu do leasanna den sórt sin;</w:t>
      </w:r>
    </w:p>
    <w:p w:rsidR="00696FD6" w:rsidRPr="00696FD6" w:rsidRDefault="00696FD6" w:rsidP="00696FD6">
      <w:pPr>
        <w:numPr>
          <w:ilvl w:val="0"/>
          <w:numId w:val="34"/>
        </w:numPr>
        <w:jc w:val="both"/>
      </w:pPr>
      <w:r w:rsidRPr="00696FD6">
        <w:rPr>
          <w:rStyle w:val="alt-edited1"/>
          <w:color w:val="auto"/>
          <w:lang w:val="ga-IE"/>
        </w:rPr>
        <w:t xml:space="preserve">Duine amháin ar a dhealraítear don Roinn go bhfuil ionadaíocht a dhéanamh acu ar mhaithe le </w:t>
      </w:r>
      <w:r w:rsidRPr="00696FD6">
        <w:rPr>
          <w:rStyle w:val="hps"/>
          <w:lang w:val="ga-IE"/>
        </w:rPr>
        <w:t>scoileanna gramadaí</w:t>
      </w:r>
      <w:r w:rsidRPr="00696FD6">
        <w:rPr>
          <w:rStyle w:val="shorttext"/>
          <w:lang w:val="ga-IE"/>
        </w:rPr>
        <w:t xml:space="preserve"> </w:t>
      </w:r>
      <w:r w:rsidRPr="00696FD6">
        <w:rPr>
          <w:rStyle w:val="hps"/>
          <w:lang w:val="ga-IE"/>
        </w:rPr>
        <w:t>rialaithe</w:t>
      </w:r>
      <w:r w:rsidRPr="00696FD6">
        <w:rPr>
          <w:rStyle w:val="alt-edited1"/>
          <w:color w:val="auto"/>
          <w:lang w:val="ga-IE"/>
        </w:rPr>
        <w:t>, a cheapfar tar éis dul i gcomhairle le cibé daoine nó comhlachtaí ar a dhealraítear don Roinn go bhfuil ionadaíocht a dhéanamh acu do leasanna den sórt sin;</w:t>
      </w:r>
      <w:r w:rsidRPr="00696FD6">
        <w:rPr>
          <w:rStyle w:val="alt-edited1"/>
          <w:color w:val="auto"/>
        </w:rPr>
        <w:t xml:space="preserve"> agus</w:t>
      </w:r>
    </w:p>
    <w:p w:rsidR="009D2134" w:rsidRPr="00696FD6" w:rsidRDefault="00696FD6" w:rsidP="00696FD6">
      <w:pPr>
        <w:numPr>
          <w:ilvl w:val="0"/>
          <w:numId w:val="34"/>
        </w:numPr>
        <w:jc w:val="both"/>
      </w:pPr>
      <w:r w:rsidRPr="00696FD6">
        <w:rPr>
          <w:rStyle w:val="alt-edited1"/>
          <w:color w:val="auto"/>
          <w:lang w:val="ga-IE"/>
        </w:rPr>
        <w:t xml:space="preserve">Duine amháin ar a dhealraítear don Roinn go bhfuil ionadaíocht a dhéanamh acu ar mhaithe le </w:t>
      </w:r>
      <w:r w:rsidRPr="00696FD6">
        <w:rPr>
          <w:rStyle w:val="hps"/>
          <w:lang w:val="ga-IE"/>
        </w:rPr>
        <w:t>Scoileanna</w:t>
      </w:r>
      <w:r w:rsidRPr="00696FD6">
        <w:rPr>
          <w:rStyle w:val="shorttext"/>
          <w:lang w:val="ga-IE"/>
        </w:rPr>
        <w:t xml:space="preserve"> </w:t>
      </w:r>
      <w:r w:rsidRPr="00696FD6">
        <w:rPr>
          <w:rStyle w:val="hps"/>
          <w:lang w:val="ga-IE"/>
        </w:rPr>
        <w:t>lán-Ghaeilge</w:t>
      </w:r>
      <w:r w:rsidRPr="00696FD6">
        <w:rPr>
          <w:rStyle w:val="alt-edited1"/>
          <w:color w:val="auto"/>
          <w:lang w:val="ga-IE"/>
        </w:rPr>
        <w:t>, a cheapfar tar éis dul i gcomhairle le cibé daoine nó comhlachtaí ar a dhealraítear don Roinn go bhfuil ionadaíocht a dhéanamh acu do leasanna den sórt sin</w:t>
      </w:r>
      <w:r w:rsidRPr="00696FD6">
        <w:rPr>
          <w:rStyle w:val="alt-edited1"/>
          <w:color w:val="auto"/>
        </w:rPr>
        <w:t>.</w:t>
      </w:r>
    </w:p>
    <w:p w:rsidR="00092EE3" w:rsidRPr="001E55DD" w:rsidRDefault="00092EE3" w:rsidP="00092EE3">
      <w:pPr>
        <w:jc w:val="both"/>
        <w:rPr>
          <w:lang w:val="ga-IE"/>
        </w:rPr>
      </w:pPr>
    </w:p>
    <w:p w:rsidR="004853D8" w:rsidRDefault="004B0278" w:rsidP="00E105A6">
      <w:pPr>
        <w:jc w:val="both"/>
      </w:pPr>
      <w:r>
        <w:rPr>
          <w:lang w:val="ga-IE"/>
        </w:rPr>
        <w:t>11.</w:t>
      </w:r>
      <w:r w:rsidR="00696FD6">
        <w:rPr>
          <w:lang w:val="ga-IE"/>
        </w:rPr>
        <w:tab/>
        <w:t xml:space="preserve">Is </w:t>
      </w:r>
      <w:r w:rsidR="00696FD6">
        <w:t>é an t-Aire Oideachais</w:t>
      </w:r>
      <w:r w:rsidR="00391A10" w:rsidRPr="001E55DD">
        <w:rPr>
          <w:lang w:val="ga-IE"/>
        </w:rPr>
        <w:t xml:space="preserve"> a dhéanfas an cathaoirleach a cheapadh</w:t>
      </w:r>
      <w:r w:rsidR="00526468">
        <w:rPr>
          <w:lang w:val="ga-IE"/>
        </w:rPr>
        <w:t xml:space="preserve"> i ndiaidh comórtas oscailte thrédhearcach</w:t>
      </w:r>
      <w:r w:rsidR="00391A10" w:rsidRPr="001E55DD">
        <w:rPr>
          <w:lang w:val="ga-IE"/>
        </w:rPr>
        <w:t xml:space="preserve"> a bheas bunaithe</w:t>
      </w:r>
      <w:r w:rsidR="00526468">
        <w:rPr>
          <w:lang w:val="ga-IE"/>
        </w:rPr>
        <w:t xml:space="preserve"> ar thuillteanas agus a </w:t>
      </w:r>
      <w:r w:rsidR="00526468">
        <w:t>léireo</w:t>
      </w:r>
      <w:r w:rsidR="00391A10" w:rsidRPr="001E55DD">
        <w:rPr>
          <w:lang w:val="ga-IE"/>
        </w:rPr>
        <w:t xml:space="preserve">far </w:t>
      </w:r>
      <w:r w:rsidR="00526468">
        <w:t xml:space="preserve">prionsabail agus cleachtais </w:t>
      </w:r>
      <w:r w:rsidR="00391A10" w:rsidRPr="001E55DD">
        <w:rPr>
          <w:lang w:val="ga-IE"/>
        </w:rPr>
        <w:t>an Chód Cleachtais</w:t>
      </w:r>
      <w:r w:rsidR="00F9670C" w:rsidRPr="001E55DD">
        <w:rPr>
          <w:lang w:val="ga-IE"/>
        </w:rPr>
        <w:t xml:space="preserve"> faoi choinne Ceapacháin Phoiblí </w:t>
      </w:r>
      <w:r w:rsidR="000700A6">
        <w:rPr>
          <w:lang w:val="ga-IE"/>
        </w:rPr>
        <w:t xml:space="preserve">de chuid Airí </w:t>
      </w:r>
      <w:r w:rsidR="00F9670C" w:rsidRPr="001E55DD">
        <w:rPr>
          <w:lang w:val="ga-IE"/>
        </w:rPr>
        <w:t>TÉ</w:t>
      </w:r>
      <w:r w:rsidR="00391A10" w:rsidRPr="001E55DD">
        <w:rPr>
          <w:lang w:val="ga-IE"/>
        </w:rPr>
        <w:t xml:space="preserve"> atá eisithe ag Coimisinéir na gCeapachán Poiblí.</w:t>
      </w:r>
      <w:r w:rsidR="00E105A6">
        <w:t xml:space="preserve">  </w:t>
      </w:r>
      <w:r w:rsidR="00E105A6" w:rsidRPr="00E105A6">
        <w:rPr>
          <w:lang w:val="ga-IE"/>
        </w:rPr>
        <w:t>Ceapfar an dá chomhalta leasa ionadaíocha</w:t>
      </w:r>
      <w:r w:rsidR="00E105A6">
        <w:rPr>
          <w:lang w:val="ga-IE"/>
        </w:rPr>
        <w:t xml:space="preserve"> déag ag an Aire Oideachais</w:t>
      </w:r>
      <w:r w:rsidR="00E105A6">
        <w:t xml:space="preserve"> i ndiaidh dó </w:t>
      </w:r>
      <w:r w:rsidR="00E105A6" w:rsidRPr="00E105A6">
        <w:rPr>
          <w:lang w:val="ga-IE"/>
        </w:rPr>
        <w:t>dul i gcomhairle leis na comhlachtaí leasa ionadaíocha iomchuí. Ainmneofar an 8 gcomhalta polaitiúla ag na páirtithe polaitiúla ábhartha.</w:t>
      </w:r>
    </w:p>
    <w:p w:rsidR="00E105A6" w:rsidRPr="00E105A6" w:rsidRDefault="00E105A6" w:rsidP="00E105A6">
      <w:pPr>
        <w:jc w:val="both"/>
      </w:pPr>
    </w:p>
    <w:p w:rsidR="004853D8" w:rsidRPr="001E55DD" w:rsidRDefault="00F9670C" w:rsidP="006A5672">
      <w:pPr>
        <w:jc w:val="both"/>
        <w:rPr>
          <w:b/>
          <w:u w:val="single"/>
          <w:lang w:val="ga-IE"/>
        </w:rPr>
      </w:pPr>
      <w:r w:rsidRPr="001E55DD">
        <w:rPr>
          <w:b/>
          <w:u w:val="single"/>
          <w:lang w:val="ga-IE"/>
        </w:rPr>
        <w:t>[Tá nótaí maidir le dícháiliú ó Bhallraíocht Bhord an Úd</w:t>
      </w:r>
      <w:r w:rsidR="00C55448">
        <w:rPr>
          <w:b/>
          <w:u w:val="single"/>
          <w:lang w:val="ga-IE"/>
        </w:rPr>
        <w:t xml:space="preserve">aráis Oideachais ar fáil i Mír </w:t>
      </w:r>
      <w:r w:rsidR="00C55448">
        <w:rPr>
          <w:b/>
          <w:u w:val="single"/>
        </w:rPr>
        <w:t>5</w:t>
      </w:r>
      <w:r w:rsidRPr="001E55DD">
        <w:rPr>
          <w:b/>
          <w:u w:val="single"/>
          <w:lang w:val="ga-IE"/>
        </w:rPr>
        <w:t xml:space="preserve">, paragraif </w:t>
      </w:r>
      <w:r w:rsidR="00C55448">
        <w:rPr>
          <w:b/>
          <w:u w:val="single"/>
        </w:rPr>
        <w:t>6</w:t>
      </w:r>
      <w:r w:rsidRPr="001E55DD">
        <w:rPr>
          <w:b/>
          <w:u w:val="single"/>
          <w:lang w:val="ga-IE"/>
        </w:rPr>
        <w:t>-</w:t>
      </w:r>
      <w:r w:rsidR="00C55448">
        <w:rPr>
          <w:b/>
          <w:u w:val="single"/>
        </w:rPr>
        <w:t>7</w:t>
      </w:r>
      <w:r w:rsidRPr="001E55DD">
        <w:rPr>
          <w:b/>
          <w:u w:val="single"/>
          <w:lang w:val="ga-IE"/>
        </w:rPr>
        <w:t>]</w:t>
      </w:r>
    </w:p>
    <w:p w:rsidR="004853D8" w:rsidRDefault="004853D8" w:rsidP="00DD7C57">
      <w:pPr>
        <w:pStyle w:val="NoSpacing"/>
        <w:jc w:val="both"/>
        <w:rPr>
          <w:rFonts w:ascii="Times New Roman" w:hAnsi="Times New Roman" w:cs="Times New Roman"/>
          <w:lang w:eastAsia="en-GB"/>
        </w:rPr>
      </w:pPr>
    </w:p>
    <w:p w:rsidR="00666167" w:rsidRPr="00666167" w:rsidRDefault="00666167" w:rsidP="00DD7C57">
      <w:pPr>
        <w:pStyle w:val="NoSpacing"/>
        <w:jc w:val="both"/>
        <w:rPr>
          <w:rFonts w:ascii="Times New Roman" w:hAnsi="Times New Roman" w:cs="Times New Roman"/>
          <w:lang w:eastAsia="en-GB"/>
        </w:rPr>
      </w:pPr>
    </w:p>
    <w:p w:rsidR="006A5672" w:rsidRPr="001E55DD" w:rsidRDefault="006A5672" w:rsidP="006A5672">
      <w:pPr>
        <w:tabs>
          <w:tab w:val="left" w:pos="720"/>
        </w:tabs>
        <w:jc w:val="both"/>
        <w:rPr>
          <w:b/>
          <w:lang w:val="ga-IE"/>
        </w:rPr>
      </w:pPr>
      <w:r w:rsidRPr="001E55DD">
        <w:rPr>
          <w:b/>
          <w:lang w:val="ga-IE"/>
        </w:rPr>
        <w:t>Ról Bhord an Údaráis Oideachais</w:t>
      </w:r>
    </w:p>
    <w:p w:rsidR="00666167" w:rsidRDefault="00666167" w:rsidP="00DD7C57">
      <w:pPr>
        <w:tabs>
          <w:tab w:val="left" w:pos="720"/>
        </w:tabs>
        <w:jc w:val="both"/>
      </w:pPr>
    </w:p>
    <w:p w:rsidR="004853D8" w:rsidRPr="001E55DD" w:rsidRDefault="00610638" w:rsidP="006A5672">
      <w:pPr>
        <w:jc w:val="both"/>
        <w:rPr>
          <w:lang w:val="ga-IE"/>
        </w:rPr>
      </w:pPr>
      <w:r>
        <w:rPr>
          <w:lang w:val="ga-IE"/>
        </w:rPr>
        <w:t xml:space="preserve">12. </w:t>
      </w:r>
      <w:r>
        <w:rPr>
          <w:lang w:val="ga-IE"/>
        </w:rPr>
        <w:tab/>
        <w:t>Tá b</w:t>
      </w:r>
      <w:r w:rsidR="000700A6">
        <w:rPr>
          <w:lang w:val="ga-IE"/>
        </w:rPr>
        <w:t xml:space="preserve">ord </w:t>
      </w:r>
      <w:r w:rsidR="006A5672" w:rsidRPr="001E55DD">
        <w:rPr>
          <w:lang w:val="ga-IE"/>
        </w:rPr>
        <w:t>ÚO cuntasach don Aire Oideac</w:t>
      </w:r>
      <w:r w:rsidR="000700A6">
        <w:rPr>
          <w:lang w:val="ga-IE"/>
        </w:rPr>
        <w:t xml:space="preserve">hais as feidhmíocht </w:t>
      </w:r>
      <w:r w:rsidR="006A5672" w:rsidRPr="001E55DD">
        <w:rPr>
          <w:lang w:val="ga-IE"/>
        </w:rPr>
        <w:t>ÚO agus as seachadadh a fheidhmeanna reachtúla. Is i</w:t>
      </w:r>
      <w:r>
        <w:rPr>
          <w:lang w:val="ga-IE"/>
        </w:rPr>
        <w:t>ondúil gurb é Cathaoirleach an b</w:t>
      </w:r>
      <w:r w:rsidR="006A5672" w:rsidRPr="001E55DD">
        <w:rPr>
          <w:lang w:val="ga-IE"/>
        </w:rPr>
        <w:t>hoird an príomhphointe t</w:t>
      </w:r>
      <w:r>
        <w:rPr>
          <w:lang w:val="ga-IE"/>
        </w:rPr>
        <w:t>eagmhála idir an tAire agus an b</w:t>
      </w:r>
      <w:r w:rsidR="006A5672" w:rsidRPr="001E55DD">
        <w:rPr>
          <w:lang w:val="ga-IE"/>
        </w:rPr>
        <w:t>ord.</w:t>
      </w:r>
    </w:p>
    <w:p w:rsidR="00DC10B1" w:rsidRDefault="00DC10B1" w:rsidP="006A5672">
      <w:pPr>
        <w:pStyle w:val="List-1"/>
        <w:numPr>
          <w:ilvl w:val="12"/>
          <w:numId w:val="0"/>
        </w:numPr>
        <w:tabs>
          <w:tab w:val="left" w:pos="720"/>
        </w:tabs>
        <w:spacing w:line="240" w:lineRule="auto"/>
        <w:rPr>
          <w:rFonts w:ascii="Arial" w:hAnsi="Arial" w:cs="Arial"/>
          <w:sz w:val="24"/>
          <w:szCs w:val="24"/>
        </w:rPr>
      </w:pPr>
    </w:p>
    <w:p w:rsidR="004853D8" w:rsidRPr="001E55DD" w:rsidRDefault="00610638" w:rsidP="006A5672">
      <w:pPr>
        <w:pStyle w:val="List-1"/>
        <w:numPr>
          <w:ilvl w:val="12"/>
          <w:numId w:val="0"/>
        </w:numPr>
        <w:tabs>
          <w:tab w:val="left" w:pos="720"/>
        </w:tabs>
        <w:spacing w:line="240" w:lineRule="auto"/>
        <w:rPr>
          <w:rFonts w:ascii="Arial" w:hAnsi="Arial" w:cs="Arial"/>
          <w:sz w:val="24"/>
          <w:szCs w:val="24"/>
          <w:lang w:val="ga-IE"/>
        </w:rPr>
      </w:pPr>
      <w:r>
        <w:rPr>
          <w:rFonts w:ascii="Arial" w:hAnsi="Arial" w:cs="Arial"/>
          <w:sz w:val="24"/>
          <w:szCs w:val="24"/>
          <w:lang w:val="ga-IE"/>
        </w:rPr>
        <w:t>13</w:t>
      </w:r>
      <w:r w:rsidR="000700A6">
        <w:rPr>
          <w:rFonts w:ascii="Arial" w:hAnsi="Arial" w:cs="Arial"/>
          <w:sz w:val="24"/>
          <w:szCs w:val="24"/>
          <w:lang w:val="ga-IE"/>
        </w:rPr>
        <w:t>.</w:t>
      </w:r>
      <w:r w:rsidR="000700A6">
        <w:rPr>
          <w:rFonts w:ascii="Arial" w:hAnsi="Arial" w:cs="Arial"/>
          <w:sz w:val="24"/>
          <w:szCs w:val="24"/>
          <w:lang w:val="ga-IE"/>
        </w:rPr>
        <w:tab/>
        <w:t xml:space="preserve">Beidh sé de </w:t>
      </w:r>
      <w:r w:rsidR="006A5672" w:rsidRPr="001E55DD">
        <w:rPr>
          <w:rFonts w:ascii="Arial" w:hAnsi="Arial" w:cs="Arial"/>
          <w:sz w:val="24"/>
          <w:szCs w:val="24"/>
          <w:lang w:val="ga-IE"/>
        </w:rPr>
        <w:t>fhreagracht chorparáideach ar an bhord</w:t>
      </w:r>
      <w:r w:rsidR="000700A6">
        <w:rPr>
          <w:rFonts w:ascii="Arial" w:hAnsi="Arial" w:cs="Arial"/>
          <w:sz w:val="24"/>
          <w:szCs w:val="24"/>
          <w:lang w:val="ga-IE"/>
        </w:rPr>
        <w:t xml:space="preserve"> a chinntiú go gcomhlíonann </w:t>
      </w:r>
      <w:r w:rsidR="006A5672" w:rsidRPr="001E55DD">
        <w:rPr>
          <w:rFonts w:ascii="Arial" w:hAnsi="Arial" w:cs="Arial"/>
          <w:sz w:val="24"/>
          <w:szCs w:val="24"/>
          <w:lang w:val="ga-IE"/>
        </w:rPr>
        <w:t>ÚO a aidhmeanna agus a chuspóirí. Chun na críche seo, agus d’fhonn a fhreagrachtaí corparáideacha níos leithn</w:t>
      </w:r>
      <w:r>
        <w:rPr>
          <w:rFonts w:ascii="Arial" w:hAnsi="Arial" w:cs="Arial"/>
          <w:sz w:val="24"/>
          <w:szCs w:val="24"/>
          <w:lang w:val="ga-IE"/>
        </w:rPr>
        <w:t>e a chomhlíonadh, glacfaidh an b</w:t>
      </w:r>
      <w:r w:rsidR="006A5672" w:rsidRPr="001E55DD">
        <w:rPr>
          <w:rFonts w:ascii="Arial" w:hAnsi="Arial" w:cs="Arial"/>
          <w:sz w:val="24"/>
          <w:szCs w:val="24"/>
          <w:lang w:val="ga-IE"/>
        </w:rPr>
        <w:t>ord leis na feidhmeanna a leanas.</w:t>
      </w:r>
    </w:p>
    <w:p w:rsidR="004853D8" w:rsidRPr="00C55448" w:rsidRDefault="006A5672" w:rsidP="00C55448">
      <w:pPr>
        <w:pStyle w:val="BodyText2"/>
        <w:numPr>
          <w:ilvl w:val="0"/>
          <w:numId w:val="19"/>
        </w:numPr>
        <w:tabs>
          <w:tab w:val="clear" w:pos="2531"/>
          <w:tab w:val="left" w:pos="851"/>
        </w:tabs>
        <w:overflowPunct w:val="0"/>
        <w:autoSpaceDE w:val="0"/>
        <w:autoSpaceDN w:val="0"/>
        <w:adjustRightInd w:val="0"/>
        <w:spacing w:after="0" w:line="240" w:lineRule="auto"/>
        <w:ind w:left="1134" w:hanging="284"/>
        <w:jc w:val="both"/>
        <w:textAlignment w:val="baseline"/>
        <w:rPr>
          <w:lang w:val="ga-IE"/>
        </w:rPr>
      </w:pPr>
      <w:r w:rsidRPr="001E55DD">
        <w:rPr>
          <w:lang w:val="ga-IE"/>
        </w:rPr>
        <w:t>An Clár Bainistíocht Athruithe a bhfuil taga</w:t>
      </w:r>
      <w:r w:rsidR="00610638">
        <w:rPr>
          <w:lang w:val="ga-IE"/>
        </w:rPr>
        <w:t>irt déanta dó thuas a mhaoirsiú;</w:t>
      </w:r>
    </w:p>
    <w:p w:rsidR="004853D8" w:rsidRPr="00C55448" w:rsidRDefault="006A5672" w:rsidP="00C55448">
      <w:pPr>
        <w:pStyle w:val="BodyText2"/>
        <w:numPr>
          <w:ilvl w:val="0"/>
          <w:numId w:val="19"/>
        </w:numPr>
        <w:tabs>
          <w:tab w:val="clear" w:pos="2531"/>
          <w:tab w:val="left" w:pos="851"/>
        </w:tabs>
        <w:overflowPunct w:val="0"/>
        <w:autoSpaceDE w:val="0"/>
        <w:autoSpaceDN w:val="0"/>
        <w:adjustRightInd w:val="0"/>
        <w:spacing w:after="0" w:line="240" w:lineRule="auto"/>
        <w:ind w:left="1134" w:hanging="284"/>
        <w:jc w:val="both"/>
        <w:textAlignment w:val="baseline"/>
        <w:rPr>
          <w:lang w:val="ga-IE"/>
        </w:rPr>
      </w:pPr>
      <w:r w:rsidRPr="001E55DD">
        <w:rPr>
          <w:lang w:val="ga-IE"/>
        </w:rPr>
        <w:t xml:space="preserve">Treoir straitéiseach fhoriomlán </w:t>
      </w:r>
      <w:r w:rsidR="0046778F" w:rsidRPr="001E55DD">
        <w:rPr>
          <w:lang w:val="ga-IE"/>
        </w:rPr>
        <w:t>ÚO</w:t>
      </w:r>
      <w:r w:rsidRPr="001E55DD">
        <w:rPr>
          <w:lang w:val="ga-IE"/>
        </w:rPr>
        <w:t xml:space="preserve"> a bhunú, laistigh den chreat polasaí agus acm</w:t>
      </w:r>
      <w:r w:rsidR="0046778F" w:rsidRPr="001E55DD">
        <w:rPr>
          <w:lang w:val="ga-IE"/>
        </w:rPr>
        <w:t>hainní a bheas leagtha amach ag</w:t>
      </w:r>
      <w:r w:rsidRPr="001E55DD">
        <w:rPr>
          <w:lang w:val="ga-IE"/>
        </w:rPr>
        <w:t xml:space="preserve"> RO</w:t>
      </w:r>
      <w:r w:rsidR="00610638">
        <w:rPr>
          <w:lang w:val="ga-IE"/>
        </w:rPr>
        <w:t>;</w:t>
      </w:r>
    </w:p>
    <w:p w:rsidR="004853D8" w:rsidRPr="00C55448" w:rsidRDefault="0046778F" w:rsidP="00C55448">
      <w:pPr>
        <w:pStyle w:val="ListParagraph"/>
        <w:numPr>
          <w:ilvl w:val="0"/>
          <w:numId w:val="19"/>
        </w:numPr>
        <w:tabs>
          <w:tab w:val="clear" w:pos="2531"/>
          <w:tab w:val="num" w:pos="1134"/>
        </w:tabs>
        <w:ind w:left="1134" w:hanging="283"/>
        <w:jc w:val="both"/>
        <w:rPr>
          <w:lang w:val="ga-IE"/>
        </w:rPr>
      </w:pPr>
      <w:r w:rsidRPr="001E55DD">
        <w:rPr>
          <w:lang w:val="ga-IE"/>
        </w:rPr>
        <w:t>Páirt a ghlacadh de réir mar is iomchuí sa chreat bainistithe feidhmíochta a leagfas RO sí</w:t>
      </w:r>
      <w:r w:rsidR="000700A6">
        <w:rPr>
          <w:lang w:val="ga-IE"/>
        </w:rPr>
        <w:t xml:space="preserve">os d’fhoireann feidhmiúcháin </w:t>
      </w:r>
      <w:r w:rsidRPr="001E55DD">
        <w:rPr>
          <w:lang w:val="ga-IE"/>
        </w:rPr>
        <w:t>ÚO, lena n-áirítear spriocanna feidhmíochta bliantúla a shocrú agus a mheasúnú</w:t>
      </w:r>
      <w:r w:rsidR="00610638">
        <w:rPr>
          <w:lang w:val="ga-IE"/>
        </w:rPr>
        <w:t>;</w:t>
      </w:r>
    </w:p>
    <w:p w:rsidR="004853D8" w:rsidRPr="00C55448" w:rsidRDefault="00574DEF" w:rsidP="00C55448">
      <w:pPr>
        <w:pStyle w:val="BodyText2"/>
        <w:numPr>
          <w:ilvl w:val="0"/>
          <w:numId w:val="19"/>
        </w:numPr>
        <w:tabs>
          <w:tab w:val="clear" w:pos="2531"/>
          <w:tab w:val="left" w:pos="851"/>
        </w:tabs>
        <w:overflowPunct w:val="0"/>
        <w:autoSpaceDE w:val="0"/>
        <w:autoSpaceDN w:val="0"/>
        <w:adjustRightInd w:val="0"/>
        <w:spacing w:after="0" w:line="240" w:lineRule="auto"/>
        <w:ind w:left="1134" w:hanging="284"/>
        <w:jc w:val="both"/>
        <w:textAlignment w:val="baseline"/>
        <w:rPr>
          <w:lang w:val="ga-IE"/>
        </w:rPr>
      </w:pPr>
      <w:r w:rsidRPr="001E55DD">
        <w:rPr>
          <w:lang w:val="ga-IE"/>
        </w:rPr>
        <w:t>Ar dhóigh dhearfach chuiditheach, dús</w:t>
      </w:r>
      <w:r w:rsidR="000700A6">
        <w:rPr>
          <w:lang w:val="ga-IE"/>
        </w:rPr>
        <w:t xml:space="preserve">hlán fhoireann feidhmiúcháin </w:t>
      </w:r>
      <w:r w:rsidRPr="001E55DD">
        <w:rPr>
          <w:lang w:val="ga-IE"/>
        </w:rPr>
        <w:t>ÚO a thabhairt ó thaobh na pleanála, an bheartaithe spriocanna agus sheachadadh na feidhmíochta de mar aon lena c</w:t>
      </w:r>
      <w:r w:rsidR="000700A6">
        <w:rPr>
          <w:lang w:val="ga-IE"/>
        </w:rPr>
        <w:t>h</w:t>
      </w:r>
      <w:r w:rsidR="00610638">
        <w:rPr>
          <w:lang w:val="ga-IE"/>
        </w:rPr>
        <w:t>oinneáil cuntasach;</w:t>
      </w:r>
    </w:p>
    <w:p w:rsidR="004853D8" w:rsidRPr="00C55448" w:rsidRDefault="00574DEF" w:rsidP="00C55448">
      <w:pPr>
        <w:pStyle w:val="BodyText2"/>
        <w:numPr>
          <w:ilvl w:val="0"/>
          <w:numId w:val="19"/>
        </w:numPr>
        <w:tabs>
          <w:tab w:val="clear" w:pos="2531"/>
          <w:tab w:val="left" w:pos="851"/>
        </w:tabs>
        <w:overflowPunct w:val="0"/>
        <w:autoSpaceDE w:val="0"/>
        <w:autoSpaceDN w:val="0"/>
        <w:adjustRightInd w:val="0"/>
        <w:spacing w:after="0" w:line="240" w:lineRule="auto"/>
        <w:ind w:left="1134" w:hanging="284"/>
        <w:jc w:val="both"/>
        <w:textAlignment w:val="baseline"/>
        <w:rPr>
          <w:lang w:val="ga-IE"/>
        </w:rPr>
      </w:pPr>
      <w:r w:rsidRPr="001E55DD">
        <w:rPr>
          <w:lang w:val="ga-IE"/>
        </w:rPr>
        <w:lastRenderedPageBreak/>
        <w:t xml:space="preserve">A chinntiú go gcoinnítear RO ar an eolas maidir le hathruithe ar bith ar dócha go mbeidh tionchar </w:t>
      </w:r>
      <w:r w:rsidR="000700A6">
        <w:rPr>
          <w:lang w:val="ga-IE"/>
        </w:rPr>
        <w:t xml:space="preserve">acu ar threoir straitéiseach </w:t>
      </w:r>
      <w:r w:rsidRPr="001E55DD">
        <w:rPr>
          <w:lang w:val="ga-IE"/>
        </w:rPr>
        <w:t>ÚO nó ar insroichteacht a spriocanna, agus cinneadh ar bhearta ar bith a bheadh de dhíth le dul i n</w:t>
      </w:r>
      <w:r w:rsidR="00610638">
        <w:rPr>
          <w:lang w:val="ga-IE"/>
        </w:rPr>
        <w:t>gleic lena leithéid d’athruithe;</w:t>
      </w:r>
    </w:p>
    <w:p w:rsidR="004853D8" w:rsidRPr="00C55448" w:rsidRDefault="00574DEF" w:rsidP="00C55448">
      <w:pPr>
        <w:pStyle w:val="BodyText2"/>
        <w:numPr>
          <w:ilvl w:val="0"/>
          <w:numId w:val="19"/>
        </w:numPr>
        <w:tabs>
          <w:tab w:val="clear" w:pos="2531"/>
          <w:tab w:val="left" w:pos="827"/>
        </w:tabs>
        <w:overflowPunct w:val="0"/>
        <w:autoSpaceDE w:val="0"/>
        <w:autoSpaceDN w:val="0"/>
        <w:adjustRightInd w:val="0"/>
        <w:spacing w:after="0" w:line="240" w:lineRule="auto"/>
        <w:ind w:left="1134" w:hanging="284"/>
        <w:jc w:val="both"/>
        <w:textAlignment w:val="baseline"/>
        <w:rPr>
          <w:lang w:val="ga-IE"/>
        </w:rPr>
      </w:pPr>
      <w:r w:rsidRPr="001E55DD">
        <w:rPr>
          <w:lang w:val="ga-IE"/>
        </w:rPr>
        <w:t>Na caighdeáin is airde de bhainistíocht airgeadais a chur chun cinn go réamhghníomhach</w:t>
      </w:r>
      <w:r w:rsidR="00753C3A" w:rsidRPr="001E55DD">
        <w:rPr>
          <w:lang w:val="ga-IE"/>
        </w:rPr>
        <w:t xml:space="preserve"> lena n-áirítear a chinntiú go gcomhlíonfar gach ceanglas maidir le húsáid cheart na g</w:t>
      </w:r>
      <w:r w:rsidR="000700A6">
        <w:rPr>
          <w:lang w:val="ga-IE"/>
        </w:rPr>
        <w:t xml:space="preserve">cistí poiblí agus go mbeidh </w:t>
      </w:r>
      <w:r w:rsidR="00753C3A" w:rsidRPr="001E55DD">
        <w:rPr>
          <w:lang w:val="ga-IE"/>
        </w:rPr>
        <w:t>ÚO ag feidhmiú go héifeachtúil laistigh de theorainneacha a údaráis reachtúil agus a údaráis tharmligthe i gco</w:t>
      </w:r>
      <w:r w:rsidR="00610638">
        <w:rPr>
          <w:lang w:val="ga-IE"/>
        </w:rPr>
        <w:t>mhréir le gach treoir oifigiúil;</w:t>
      </w:r>
    </w:p>
    <w:p w:rsidR="004853D8" w:rsidRPr="00C55448" w:rsidRDefault="00610638" w:rsidP="00C55448">
      <w:pPr>
        <w:pStyle w:val="BodyText2"/>
        <w:numPr>
          <w:ilvl w:val="0"/>
          <w:numId w:val="19"/>
        </w:numPr>
        <w:tabs>
          <w:tab w:val="clear" w:pos="2531"/>
          <w:tab w:val="left" w:pos="827"/>
        </w:tabs>
        <w:overflowPunct w:val="0"/>
        <w:autoSpaceDE w:val="0"/>
        <w:autoSpaceDN w:val="0"/>
        <w:adjustRightInd w:val="0"/>
        <w:spacing w:after="0" w:line="240" w:lineRule="auto"/>
        <w:ind w:left="1134" w:hanging="284"/>
        <w:jc w:val="both"/>
        <w:textAlignment w:val="baseline"/>
        <w:rPr>
          <w:lang w:val="ga-IE"/>
        </w:rPr>
      </w:pPr>
      <w:r>
        <w:rPr>
          <w:lang w:val="ga-IE"/>
        </w:rPr>
        <w:t>A chinntiú go bhfaigheann an b</w:t>
      </w:r>
      <w:r w:rsidR="004E00C7" w:rsidRPr="001E55DD">
        <w:rPr>
          <w:lang w:val="ga-IE"/>
        </w:rPr>
        <w:t>ord agus go ndéanann sé athbhreithniú ar fhaisnéis rialta ai</w:t>
      </w:r>
      <w:r w:rsidR="000700A6">
        <w:rPr>
          <w:lang w:val="ga-IE"/>
        </w:rPr>
        <w:t xml:space="preserve">rgeadais maidir le bainistiú </w:t>
      </w:r>
      <w:r w:rsidR="004E00C7" w:rsidRPr="001E55DD">
        <w:rPr>
          <w:lang w:val="ga-IE"/>
        </w:rPr>
        <w:t xml:space="preserve">ÚO; go gcuirtear ar an eolas go tráthúil é maidir le haon ábhar buairimh mar gheall ar a ghníomhaíochtaí; agus go dtugann sé dearbhú do RO go mbítear ag gníomhú de réir mar is iomchuí i dtaca le </w:t>
      </w:r>
      <w:r>
        <w:rPr>
          <w:lang w:val="ga-IE"/>
        </w:rPr>
        <w:t>haon ábhar buairimh dá leithéid; agus</w:t>
      </w:r>
    </w:p>
    <w:p w:rsidR="004E00C7" w:rsidRPr="001E55DD" w:rsidRDefault="004E00C7" w:rsidP="004E00C7">
      <w:pPr>
        <w:pStyle w:val="BodyText2"/>
        <w:numPr>
          <w:ilvl w:val="0"/>
          <w:numId w:val="19"/>
        </w:numPr>
        <w:tabs>
          <w:tab w:val="clear" w:pos="2531"/>
          <w:tab w:val="left" w:pos="851"/>
        </w:tabs>
        <w:overflowPunct w:val="0"/>
        <w:autoSpaceDE w:val="0"/>
        <w:autoSpaceDN w:val="0"/>
        <w:adjustRightInd w:val="0"/>
        <w:spacing w:after="0" w:line="240" w:lineRule="auto"/>
        <w:ind w:left="1134" w:hanging="284"/>
        <w:jc w:val="both"/>
        <w:textAlignment w:val="baseline"/>
        <w:rPr>
          <w:lang w:val="ga-IE"/>
        </w:rPr>
      </w:pPr>
      <w:r w:rsidRPr="001E55DD">
        <w:rPr>
          <w:lang w:val="ga-IE"/>
        </w:rPr>
        <w:t>Ardchaighdeáin rialachas corparáideach a léiriú i rith an ama, lena n-áirítear leas a bhaint as an choiste neamhspleách iniúchta</w:t>
      </w:r>
      <w:r w:rsidR="000700A6">
        <w:rPr>
          <w:lang w:val="ga-IE"/>
        </w:rPr>
        <w:t xml:space="preserve"> le cuidiú leis aon rioscaí d’</w:t>
      </w:r>
      <w:r w:rsidRPr="001E55DD">
        <w:rPr>
          <w:lang w:val="ga-IE"/>
        </w:rPr>
        <w:t>ÚO a shainaithint agus a mhaolú.</w:t>
      </w:r>
    </w:p>
    <w:p w:rsidR="004853D8" w:rsidRDefault="004853D8" w:rsidP="00DD7C57">
      <w:pPr>
        <w:jc w:val="both"/>
      </w:pPr>
    </w:p>
    <w:p w:rsidR="00C957E5" w:rsidRDefault="00C957E5" w:rsidP="00DD7C57">
      <w:pPr>
        <w:jc w:val="both"/>
      </w:pPr>
    </w:p>
    <w:p w:rsidR="004853D8" w:rsidRPr="001E55DD" w:rsidRDefault="004E00C7" w:rsidP="007A1C46">
      <w:pPr>
        <w:jc w:val="both"/>
        <w:rPr>
          <w:b/>
          <w:color w:val="000000" w:themeColor="text1"/>
          <w:lang w:val="ga-IE"/>
        </w:rPr>
      </w:pPr>
      <w:r w:rsidRPr="001E55DD">
        <w:rPr>
          <w:b/>
          <w:lang w:val="ga-IE"/>
        </w:rPr>
        <w:t xml:space="preserve">Cuntasacht agus Airgeadú </w:t>
      </w:r>
      <w:r w:rsidR="007A1C46" w:rsidRPr="001E55DD">
        <w:rPr>
          <w:b/>
          <w:lang w:val="ga-IE"/>
        </w:rPr>
        <w:t>an Údaráis Oideachais</w:t>
      </w:r>
    </w:p>
    <w:p w:rsidR="004853D8" w:rsidRPr="007A1C46" w:rsidRDefault="004853D8" w:rsidP="00DD7C57">
      <w:pPr>
        <w:jc w:val="both"/>
        <w:rPr>
          <w:b/>
          <w:color w:val="000000" w:themeColor="text1"/>
        </w:rPr>
      </w:pPr>
    </w:p>
    <w:p w:rsidR="004853D8" w:rsidRPr="007A1C46" w:rsidRDefault="00610638" w:rsidP="007A1C46">
      <w:pPr>
        <w:tabs>
          <w:tab w:val="left" w:pos="142"/>
        </w:tabs>
        <w:jc w:val="both"/>
        <w:rPr>
          <w:color w:val="000000" w:themeColor="text1"/>
          <w:lang w:val="ga-IE"/>
        </w:rPr>
      </w:pPr>
      <w:r>
        <w:rPr>
          <w:color w:val="000000" w:themeColor="text1"/>
          <w:lang w:val="ga-IE"/>
        </w:rPr>
        <w:t>14</w:t>
      </w:r>
      <w:r w:rsidR="007A1C46" w:rsidRPr="001E55DD">
        <w:rPr>
          <w:color w:val="000000" w:themeColor="text1"/>
          <w:lang w:val="ga-IE"/>
        </w:rPr>
        <w:t>.</w:t>
      </w:r>
      <w:r w:rsidR="007A1C46" w:rsidRPr="001E55DD">
        <w:rPr>
          <w:color w:val="000000" w:themeColor="text1"/>
          <w:lang w:val="ga-IE"/>
        </w:rPr>
        <w:tab/>
        <w:t>Beidh an tAire</w:t>
      </w:r>
      <w:r w:rsidR="000700A6">
        <w:rPr>
          <w:color w:val="000000" w:themeColor="text1"/>
          <w:lang w:val="ga-IE"/>
        </w:rPr>
        <w:t xml:space="preserve"> Oideachais cuntasach do Th</w:t>
      </w:r>
      <w:r w:rsidR="007A1C46" w:rsidRPr="001E55DD">
        <w:rPr>
          <w:color w:val="000000" w:themeColor="text1"/>
          <w:lang w:val="ga-IE"/>
        </w:rPr>
        <w:t>ionól TÉ maidir le gní</w:t>
      </w:r>
      <w:r w:rsidR="000700A6">
        <w:rPr>
          <w:color w:val="000000" w:themeColor="text1"/>
          <w:lang w:val="ga-IE"/>
        </w:rPr>
        <w:t xml:space="preserve">omhaíochtaí agus feidhmíocht </w:t>
      </w:r>
      <w:r w:rsidR="007A1C46" w:rsidRPr="001E55DD">
        <w:rPr>
          <w:color w:val="000000" w:themeColor="text1"/>
          <w:lang w:val="ga-IE"/>
        </w:rPr>
        <w:t xml:space="preserve">ÚO. </w:t>
      </w:r>
      <w:r w:rsidR="007A1C46" w:rsidRPr="001E55DD">
        <w:rPr>
          <w:lang w:val="ga-IE"/>
        </w:rPr>
        <w:t xml:space="preserve">Is é Rúnaí Buan RO an príomh-Oifigeach Cuntasaíochta, agus is eisean/ise atá freagrach as maoirseacht na n-acmhainní a leithdháiltear don tseirbhís oideachais, lena n-áirítear </w:t>
      </w:r>
      <w:r w:rsidR="000700A6">
        <w:rPr>
          <w:lang w:val="ga-IE"/>
        </w:rPr>
        <w:t>an maoiniú a leithdháiltear d’</w:t>
      </w:r>
      <w:r w:rsidR="007A1C46" w:rsidRPr="001E55DD">
        <w:rPr>
          <w:lang w:val="ga-IE"/>
        </w:rPr>
        <w:t xml:space="preserve">ÚO, agus is é/í atá cuntasach don Aire agus don Fheidhmeannas as a chinntiú go mbíonn na heagrais a dtugann RO urraíocht dóibh ag feidhmiú go héifeachtach agus ar chaighdeán ard ionracais. </w:t>
      </w:r>
      <w:r w:rsidR="00907262" w:rsidRPr="00D45456">
        <w:rPr>
          <w:lang w:val="ga-IE"/>
        </w:rPr>
        <w:t xml:space="preserve"> </w:t>
      </w:r>
    </w:p>
    <w:p w:rsidR="004853D8" w:rsidRPr="00D45456" w:rsidRDefault="004853D8" w:rsidP="00DD7C57">
      <w:pPr>
        <w:tabs>
          <w:tab w:val="left" w:pos="720"/>
        </w:tabs>
        <w:ind w:left="567" w:hanging="567"/>
        <w:jc w:val="both"/>
        <w:rPr>
          <w:lang w:val="ga-IE"/>
        </w:rPr>
      </w:pPr>
    </w:p>
    <w:p w:rsidR="004853D8" w:rsidRPr="001E55DD" w:rsidRDefault="00610638" w:rsidP="00431452">
      <w:pPr>
        <w:tabs>
          <w:tab w:val="left" w:pos="0"/>
        </w:tabs>
        <w:jc w:val="both"/>
        <w:rPr>
          <w:lang w:val="ga-IE"/>
        </w:rPr>
      </w:pPr>
      <w:r>
        <w:rPr>
          <w:lang w:val="ga-IE"/>
        </w:rPr>
        <w:t>15</w:t>
      </w:r>
      <w:r w:rsidR="000700A6">
        <w:rPr>
          <w:lang w:val="ga-IE"/>
        </w:rPr>
        <w:t>.</w:t>
      </w:r>
      <w:r w:rsidR="000700A6">
        <w:rPr>
          <w:lang w:val="ga-IE"/>
        </w:rPr>
        <w:tab/>
        <w:t xml:space="preserve">Beidh </w:t>
      </w:r>
      <w:r w:rsidR="007A1C46" w:rsidRPr="001E55DD">
        <w:rPr>
          <w:lang w:val="ga-IE"/>
        </w:rPr>
        <w:t>ÚO faoi réir na bhforálacha a bheas leagtha amach i Ráiteas Bainistíochta foirmeálta agus i Meamram Airgeadais a eiseoidh RO.</w:t>
      </w:r>
      <w:r w:rsidR="00431452" w:rsidRPr="001E55DD">
        <w:rPr>
          <w:lang w:val="ga-IE"/>
        </w:rPr>
        <w:t xml:space="preserve"> Mar atá amhlaidh le gach comhlacht poiblí, bítear ag dúi</w:t>
      </w:r>
      <w:r w:rsidR="000700A6">
        <w:rPr>
          <w:lang w:val="ga-IE"/>
        </w:rPr>
        <w:t xml:space="preserve">l le go mbeidh i bhfeidhm ag </w:t>
      </w:r>
      <w:r w:rsidR="00431452" w:rsidRPr="001E55DD">
        <w:rPr>
          <w:lang w:val="ga-IE"/>
        </w:rPr>
        <w:t>ÚO, socruithe stóinsithe éifeachtacha rialachais agus bainistithe airgeadais d'fhonn cuntasacht iomlán cheart as airgead poiblí a chinntiú.</w:t>
      </w:r>
    </w:p>
    <w:p w:rsidR="004853D8" w:rsidRPr="00D45456" w:rsidRDefault="004853D8" w:rsidP="00DD7C57">
      <w:pPr>
        <w:tabs>
          <w:tab w:val="left" w:pos="720"/>
        </w:tabs>
        <w:ind w:left="567" w:hanging="567"/>
        <w:jc w:val="both"/>
        <w:rPr>
          <w:lang w:val="ga-IE"/>
        </w:rPr>
      </w:pPr>
    </w:p>
    <w:p w:rsidR="004853D8" w:rsidRPr="00D77A06" w:rsidRDefault="00610638" w:rsidP="00D77A06">
      <w:pPr>
        <w:pStyle w:val="NoSpacing"/>
        <w:jc w:val="both"/>
        <w:rPr>
          <w:lang w:val="ga-IE"/>
        </w:rPr>
      </w:pPr>
      <w:r>
        <w:rPr>
          <w:lang w:val="ga-IE"/>
        </w:rPr>
        <w:t>16</w:t>
      </w:r>
      <w:r w:rsidR="00431452" w:rsidRPr="001E55DD">
        <w:rPr>
          <w:lang w:val="ga-IE"/>
        </w:rPr>
        <w:t>.</w:t>
      </w:r>
      <w:r w:rsidR="00431452" w:rsidRPr="001E55DD">
        <w:rPr>
          <w:lang w:val="ga-IE"/>
        </w:rPr>
        <w:tab/>
        <w:t xml:space="preserve">Is é Príomhfheidhmeannach </w:t>
      </w:r>
      <w:r w:rsidR="00D77A06" w:rsidRPr="001E55DD">
        <w:rPr>
          <w:lang w:val="ga-IE"/>
        </w:rPr>
        <w:t>ÚO</w:t>
      </w:r>
      <w:r w:rsidR="00431452" w:rsidRPr="001E55DD">
        <w:rPr>
          <w:lang w:val="ga-IE"/>
        </w:rPr>
        <w:t xml:space="preserve"> a bheas ainmnithe mar Oifigeach Cuntasaíochta </w:t>
      </w:r>
      <w:r w:rsidR="000700A6">
        <w:rPr>
          <w:lang w:val="ga-IE"/>
        </w:rPr>
        <w:t>ÚO</w:t>
      </w:r>
      <w:r w:rsidR="00431452" w:rsidRPr="001E55DD">
        <w:rPr>
          <w:lang w:val="ga-IE"/>
        </w:rPr>
        <w:t xml:space="preserve"> ag Rúnaí Buan RO agus is eisean/ise </w:t>
      </w:r>
      <w:r w:rsidR="00D77A06" w:rsidRPr="001E55DD">
        <w:rPr>
          <w:lang w:val="ga-IE"/>
        </w:rPr>
        <w:t>a bheas</w:t>
      </w:r>
      <w:r w:rsidR="00431452" w:rsidRPr="001E55DD">
        <w:rPr>
          <w:lang w:val="ga-IE"/>
        </w:rPr>
        <w:t xml:space="preserve"> freagrach go pearsanta as na cistí poiblí atá faoina c(h)úram a chosaint;</w:t>
      </w:r>
      <w:r w:rsidR="00D77A06" w:rsidRPr="001E55DD">
        <w:rPr>
          <w:lang w:val="ga-IE"/>
        </w:rPr>
        <w:t xml:space="preserve"> as cuibheas agus rialtacht a chinntiú ó thaobh láimhseáil na gcistí poiblí sin de; agus as gnáthoibríochtaí agus bainistiú laethúil </w:t>
      </w:r>
      <w:r w:rsidR="000700A6">
        <w:rPr>
          <w:lang w:val="ga-IE"/>
        </w:rPr>
        <w:t>ÚO</w:t>
      </w:r>
      <w:r w:rsidR="00D77A06" w:rsidRPr="001E55DD">
        <w:rPr>
          <w:lang w:val="ga-IE"/>
        </w:rPr>
        <w:t>. De bhreis ar é/í a bheith cuntasach do Rúnaí Buan RO, beidh an Príomhfheidhmea</w:t>
      </w:r>
      <w:r>
        <w:rPr>
          <w:lang w:val="ga-IE"/>
        </w:rPr>
        <w:t>nnach cuntasach chomh maith do b</w:t>
      </w:r>
      <w:r w:rsidR="00D77A06" w:rsidRPr="001E55DD">
        <w:rPr>
          <w:lang w:val="ga-IE"/>
        </w:rPr>
        <w:t xml:space="preserve">hord </w:t>
      </w:r>
      <w:r w:rsidR="000700A6">
        <w:rPr>
          <w:lang w:val="ga-IE"/>
        </w:rPr>
        <w:t>ÚO</w:t>
      </w:r>
      <w:r w:rsidR="00D77A06" w:rsidRPr="001E55DD">
        <w:rPr>
          <w:lang w:val="ga-IE"/>
        </w:rPr>
        <w:t xml:space="preserve"> as eagrúchán foriomlán, bainistiú, soláthar foirne agus feidhmíocht </w:t>
      </w:r>
      <w:r w:rsidR="000700A6">
        <w:rPr>
          <w:lang w:val="ga-IE"/>
        </w:rPr>
        <w:t>ÚO</w:t>
      </w:r>
      <w:r w:rsidR="00D77A06" w:rsidRPr="001E55DD">
        <w:rPr>
          <w:lang w:val="ga-IE"/>
        </w:rPr>
        <w:t xml:space="preserve">. </w:t>
      </w:r>
      <w:r w:rsidR="00907262" w:rsidRPr="00D45456">
        <w:rPr>
          <w:lang w:val="ga-IE"/>
        </w:rPr>
        <w:t xml:space="preserve"> </w:t>
      </w:r>
    </w:p>
    <w:p w:rsidR="004853D8" w:rsidRPr="00D45456" w:rsidRDefault="004853D8" w:rsidP="00DD7C57">
      <w:pPr>
        <w:tabs>
          <w:tab w:val="left" w:pos="720"/>
        </w:tabs>
        <w:jc w:val="both"/>
        <w:rPr>
          <w:b/>
          <w:lang w:val="ga-IE"/>
        </w:rPr>
      </w:pPr>
    </w:p>
    <w:p w:rsidR="004853D8" w:rsidRPr="001E55DD" w:rsidRDefault="00907262" w:rsidP="00DC10B1">
      <w:pPr>
        <w:tabs>
          <w:tab w:val="left" w:pos="720"/>
        </w:tabs>
        <w:jc w:val="both"/>
        <w:rPr>
          <w:b/>
          <w:lang w:val="ga-IE"/>
        </w:rPr>
      </w:pPr>
      <w:r w:rsidRPr="00D45456">
        <w:rPr>
          <w:b/>
          <w:lang w:val="ga-IE"/>
        </w:rPr>
        <w:br w:type="page"/>
      </w:r>
      <w:r w:rsidR="00243280">
        <w:rPr>
          <w:b/>
          <w:lang w:val="ga-IE"/>
        </w:rPr>
        <w:lastRenderedPageBreak/>
        <w:t xml:space="preserve">MÍR </w:t>
      </w:r>
      <w:r w:rsidR="00243280">
        <w:rPr>
          <w:b/>
        </w:rPr>
        <w:t>2</w:t>
      </w:r>
      <w:r w:rsidR="00D77A06" w:rsidRPr="001E55DD">
        <w:rPr>
          <w:b/>
          <w:lang w:val="ga-IE"/>
        </w:rPr>
        <w:t>: PRÓIFÍLÍ RÓIL</w:t>
      </w:r>
    </w:p>
    <w:p w:rsidR="004853D8" w:rsidRDefault="004853D8" w:rsidP="00DD7C57">
      <w:pPr>
        <w:jc w:val="both"/>
      </w:pPr>
    </w:p>
    <w:p w:rsidR="00666167" w:rsidRPr="00666167" w:rsidRDefault="00666167" w:rsidP="00DD7C57">
      <w:pPr>
        <w:jc w:val="both"/>
      </w:pPr>
    </w:p>
    <w:p w:rsidR="004853D8" w:rsidRPr="001E55DD" w:rsidRDefault="00D77A06" w:rsidP="00D77A06">
      <w:pPr>
        <w:jc w:val="both"/>
        <w:rPr>
          <w:b/>
          <w:lang w:val="ga-IE"/>
        </w:rPr>
      </w:pPr>
      <w:r w:rsidRPr="001E55DD">
        <w:rPr>
          <w:b/>
          <w:lang w:val="ga-IE"/>
        </w:rPr>
        <w:t>Cathaoirleach Bhord an Údaráis Oideachais</w:t>
      </w:r>
    </w:p>
    <w:p w:rsidR="004853D8" w:rsidRDefault="004853D8" w:rsidP="00DD7C57">
      <w:pPr>
        <w:jc w:val="both"/>
      </w:pPr>
    </w:p>
    <w:p w:rsidR="00BA2405" w:rsidRPr="00093264" w:rsidRDefault="00436D33" w:rsidP="00BA2405">
      <w:pPr>
        <w:numPr>
          <w:ilvl w:val="0"/>
          <w:numId w:val="8"/>
        </w:numPr>
        <w:ind w:left="0" w:firstLine="0"/>
        <w:jc w:val="both"/>
        <w:rPr>
          <w:lang w:val="ga-IE"/>
        </w:rPr>
      </w:pPr>
      <w:r>
        <w:rPr>
          <w:lang w:val="ga-IE"/>
        </w:rPr>
        <w:t>Ceap</w:t>
      </w:r>
      <w:r w:rsidR="00D77A06" w:rsidRPr="001E55DD">
        <w:rPr>
          <w:lang w:val="ga-IE"/>
        </w:rPr>
        <w:t>ann an tAire</w:t>
      </w:r>
      <w:r w:rsidR="007A3D29" w:rsidRPr="001E55DD">
        <w:rPr>
          <w:lang w:val="ga-IE"/>
        </w:rPr>
        <w:t xml:space="preserve"> Oideachais</w:t>
      </w:r>
      <w:r w:rsidR="00D77A06" w:rsidRPr="001E55DD">
        <w:rPr>
          <w:lang w:val="ga-IE"/>
        </w:rPr>
        <w:t xml:space="preserve"> an Cathaoirleach agus is don Aire atá sé/sí </w:t>
      </w:r>
      <w:r w:rsidR="00CC5567">
        <w:rPr>
          <w:lang w:val="ga-IE"/>
        </w:rPr>
        <w:tab/>
      </w:r>
      <w:r w:rsidR="00D77A06" w:rsidRPr="001E55DD">
        <w:rPr>
          <w:lang w:val="ga-IE"/>
        </w:rPr>
        <w:t>freagrach. Ní mór don Chathaoirleach a c</w:t>
      </w:r>
      <w:r>
        <w:rPr>
          <w:lang w:val="ga-IE"/>
        </w:rPr>
        <w:t xml:space="preserve">hinntiú go dtacaíonn polasaithe </w:t>
      </w:r>
      <w:r w:rsidR="00D77A06" w:rsidRPr="001E55DD">
        <w:rPr>
          <w:lang w:val="ga-IE"/>
        </w:rPr>
        <w:t xml:space="preserve">agus gníomhartha </w:t>
      </w:r>
      <w:r w:rsidR="000700A6">
        <w:rPr>
          <w:lang w:val="ga-IE"/>
        </w:rPr>
        <w:t>ÚO</w:t>
      </w:r>
      <w:r w:rsidR="00D77A06" w:rsidRPr="001E55DD">
        <w:rPr>
          <w:lang w:val="ga-IE"/>
        </w:rPr>
        <w:t xml:space="preserve"> le </w:t>
      </w:r>
      <w:r w:rsidR="007A3D29" w:rsidRPr="001E55DD">
        <w:rPr>
          <w:lang w:val="ga-IE"/>
        </w:rPr>
        <w:t xml:space="preserve">spriocanna Chlár Rialtais Fheidhmeannas TÉ agus le </w:t>
      </w:r>
      <w:r w:rsidR="00CC5567">
        <w:rPr>
          <w:lang w:val="ga-IE"/>
        </w:rPr>
        <w:tab/>
      </w:r>
      <w:r w:rsidR="00B67CBD">
        <w:rPr>
          <w:lang w:val="ga-IE"/>
        </w:rPr>
        <w:t>polasaithe</w:t>
      </w:r>
      <w:r w:rsidR="00B67CBD">
        <w:t xml:space="preserve"> </w:t>
      </w:r>
      <w:r w:rsidR="007A3D29" w:rsidRPr="001E55DD">
        <w:rPr>
          <w:lang w:val="ga-IE"/>
        </w:rPr>
        <w:t>straitéiseacha</w:t>
      </w:r>
      <w:r w:rsidR="00D77A06" w:rsidRPr="001E55DD">
        <w:rPr>
          <w:lang w:val="ga-IE"/>
        </w:rPr>
        <w:t xml:space="preserve"> an Aire</w:t>
      </w:r>
      <w:r w:rsidR="007A3D29" w:rsidRPr="001E55DD">
        <w:rPr>
          <w:lang w:val="ga-IE"/>
        </w:rPr>
        <w:t xml:space="preserve"> Oideachais</w:t>
      </w:r>
      <w:r w:rsidR="00D77A06" w:rsidRPr="001E55DD">
        <w:rPr>
          <w:lang w:val="ga-IE"/>
        </w:rPr>
        <w:t xml:space="preserve"> agus go ndéantar gnóthaí </w:t>
      </w:r>
      <w:r w:rsidR="000700A6">
        <w:rPr>
          <w:lang w:val="ga-IE"/>
        </w:rPr>
        <w:t>ÚO</w:t>
      </w:r>
      <w:r>
        <w:rPr>
          <w:lang w:val="ga-IE"/>
        </w:rPr>
        <w:t xml:space="preserve"> a riar le </w:t>
      </w:r>
      <w:r w:rsidR="00D77A06" w:rsidRPr="001E55DD">
        <w:rPr>
          <w:lang w:val="ga-IE"/>
        </w:rPr>
        <w:t>rialtacht agus le hionracas agus go dtiocfaidh luach ar airgead leo.</w:t>
      </w:r>
      <w:r w:rsidR="00733A25" w:rsidRPr="00733A25">
        <w:t xml:space="preserve"> </w:t>
      </w:r>
      <w:r w:rsidR="00BA2405" w:rsidRPr="001E55DD">
        <w:rPr>
          <w:lang w:val="ga-IE"/>
        </w:rPr>
        <w:t xml:space="preserve">Beidh an Cathaoirleach freagrach as cultúr </w:t>
      </w:r>
      <w:r w:rsidR="00BA2405">
        <w:rPr>
          <w:lang w:val="ga-IE"/>
        </w:rPr>
        <w:t>ÚO</w:t>
      </w:r>
      <w:r w:rsidR="00BA2405" w:rsidRPr="001E55DD">
        <w:rPr>
          <w:lang w:val="ga-IE"/>
        </w:rPr>
        <w:t xml:space="preserve"> a bhu</w:t>
      </w:r>
      <w:r w:rsidR="00BA2405">
        <w:rPr>
          <w:lang w:val="ga-IE"/>
        </w:rPr>
        <w:t>nú agus as an eagras a stiúradh</w:t>
      </w:r>
      <w:r w:rsidR="00BA2405" w:rsidRPr="001E55DD">
        <w:rPr>
          <w:lang w:val="ga-IE"/>
        </w:rPr>
        <w:t>trí thréimhse ina mbeidh athruithe suntasacha agus as an trasdul ó na cúig BOL a bhainistiú.</w:t>
      </w:r>
    </w:p>
    <w:p w:rsidR="00093264" w:rsidRPr="00093264" w:rsidRDefault="00093264" w:rsidP="00093264">
      <w:pPr>
        <w:jc w:val="both"/>
        <w:rPr>
          <w:lang w:val="ga-IE"/>
        </w:rPr>
      </w:pPr>
    </w:p>
    <w:p w:rsidR="00093264" w:rsidRPr="001E55DD" w:rsidRDefault="00093264" w:rsidP="00093264">
      <w:pPr>
        <w:numPr>
          <w:ilvl w:val="0"/>
          <w:numId w:val="8"/>
        </w:numPr>
        <w:ind w:hanging="720"/>
        <w:jc w:val="both"/>
        <w:rPr>
          <w:lang w:val="ga-IE"/>
        </w:rPr>
      </w:pPr>
      <w:r w:rsidRPr="001E55DD">
        <w:rPr>
          <w:lang w:val="ga-IE"/>
        </w:rPr>
        <w:t>Beidh freagracht áirithe cheannasaíochta ar an Chathaoirleach as na cúrsaí thíos:</w:t>
      </w:r>
    </w:p>
    <w:p w:rsidR="00093264" w:rsidRDefault="00093264" w:rsidP="00093264">
      <w:pPr>
        <w:pStyle w:val="ListParagraph"/>
        <w:jc w:val="both"/>
      </w:pPr>
      <w:r>
        <w:t xml:space="preserve"> </w:t>
      </w:r>
    </w:p>
    <w:p w:rsidR="00093264" w:rsidRPr="001E55DD" w:rsidRDefault="00093264" w:rsidP="00093264">
      <w:pPr>
        <w:numPr>
          <w:ilvl w:val="0"/>
          <w:numId w:val="9"/>
        </w:numPr>
        <w:ind w:left="714" w:hanging="357"/>
        <w:jc w:val="both"/>
        <w:rPr>
          <w:lang w:val="ga-IE"/>
        </w:rPr>
      </w:pPr>
      <w:r>
        <w:rPr>
          <w:lang w:val="ga-IE"/>
        </w:rPr>
        <w:t>straitéis an b</w:t>
      </w:r>
      <w:r w:rsidRPr="001E55DD">
        <w:rPr>
          <w:lang w:val="ga-IE"/>
        </w:rPr>
        <w:t>hoird a fhoirmliú;</w:t>
      </w:r>
    </w:p>
    <w:p w:rsidR="00093264" w:rsidRPr="001E55DD" w:rsidRDefault="00093264" w:rsidP="00093264">
      <w:pPr>
        <w:numPr>
          <w:ilvl w:val="0"/>
          <w:numId w:val="9"/>
        </w:numPr>
        <w:ind w:left="714" w:hanging="357"/>
        <w:jc w:val="both"/>
        <w:rPr>
          <w:lang w:val="ga-IE"/>
        </w:rPr>
      </w:pPr>
      <w:r>
        <w:rPr>
          <w:lang w:val="ga-IE"/>
        </w:rPr>
        <w:t>a chinntiú go gcloíonn an b</w:t>
      </w:r>
      <w:r w:rsidRPr="001E55DD">
        <w:rPr>
          <w:lang w:val="ga-IE"/>
        </w:rPr>
        <w:t xml:space="preserve">ord le Cód Dea-Chleachtais Rialachas Corparáideach TÉ </w:t>
      </w:r>
      <w:r>
        <w:rPr>
          <w:lang w:val="ga-IE"/>
        </w:rPr>
        <w:t>agus go mbíonn aird chuí ag an bh</w:t>
      </w:r>
      <w:r w:rsidRPr="001E55DD">
        <w:rPr>
          <w:lang w:val="ga-IE"/>
        </w:rPr>
        <w:t>ord, agus é ag teacht ar chinnt</w:t>
      </w:r>
      <w:r>
        <w:rPr>
          <w:lang w:val="ga-IE"/>
        </w:rPr>
        <w:t>í</w:t>
      </w:r>
      <w:r w:rsidRPr="001E55DD">
        <w:rPr>
          <w:lang w:val="ga-IE"/>
        </w:rPr>
        <w:t>, ar gach treoir a sholáthró</w:t>
      </w:r>
      <w:r>
        <w:rPr>
          <w:lang w:val="ga-IE"/>
        </w:rPr>
        <w:t>i</w:t>
      </w:r>
      <w:r w:rsidRPr="001E55DD">
        <w:rPr>
          <w:lang w:val="ga-IE"/>
        </w:rPr>
        <w:t>dh an tAire/Roinn;</w:t>
      </w:r>
    </w:p>
    <w:p w:rsidR="00093264" w:rsidRPr="001E55DD" w:rsidRDefault="00093264" w:rsidP="00093264">
      <w:pPr>
        <w:numPr>
          <w:ilvl w:val="0"/>
          <w:numId w:val="9"/>
        </w:numPr>
        <w:ind w:left="714" w:hanging="357"/>
        <w:jc w:val="both"/>
        <w:rPr>
          <w:lang w:val="ga-IE"/>
        </w:rPr>
      </w:pPr>
      <w:r w:rsidRPr="001E55DD">
        <w:rPr>
          <w:lang w:val="ga-IE"/>
        </w:rPr>
        <w:t>a chinntiú go mbíonn an t-eagras éifeachtach, cuntasach agus go dtagann luach ar airgead leis;</w:t>
      </w:r>
    </w:p>
    <w:p w:rsidR="00093264" w:rsidRPr="001E55DD" w:rsidRDefault="00093264" w:rsidP="00093264">
      <w:pPr>
        <w:numPr>
          <w:ilvl w:val="0"/>
          <w:numId w:val="9"/>
        </w:numPr>
        <w:ind w:left="714" w:hanging="357"/>
        <w:jc w:val="both"/>
        <w:rPr>
          <w:lang w:val="ga-IE"/>
        </w:rPr>
      </w:pPr>
      <w:r w:rsidRPr="001E55DD">
        <w:rPr>
          <w:lang w:val="ga-IE"/>
        </w:rPr>
        <w:t>úsáid éifeachtúil tíosach foirne agus acmhainní eile a chur chun cinn;</w:t>
      </w:r>
    </w:p>
    <w:p w:rsidR="00093264" w:rsidRPr="001E55DD" w:rsidRDefault="00093264" w:rsidP="00093264">
      <w:pPr>
        <w:numPr>
          <w:ilvl w:val="0"/>
          <w:numId w:val="9"/>
        </w:numPr>
        <w:ind w:left="714" w:hanging="357"/>
        <w:jc w:val="both"/>
        <w:rPr>
          <w:lang w:val="ga-IE"/>
        </w:rPr>
      </w:pPr>
      <w:r w:rsidRPr="001E55DD">
        <w:rPr>
          <w:lang w:val="ga-IE"/>
        </w:rPr>
        <w:t>ardchaighdeáin rialtachta agus cuibhis a spreagadh agus a sheachadadh;</w:t>
      </w:r>
    </w:p>
    <w:p w:rsidR="00093264" w:rsidRPr="001E55DD" w:rsidRDefault="00093264" w:rsidP="00093264">
      <w:pPr>
        <w:numPr>
          <w:ilvl w:val="0"/>
          <w:numId w:val="9"/>
        </w:numPr>
        <w:ind w:left="714" w:hanging="357"/>
        <w:jc w:val="both"/>
        <w:rPr>
          <w:lang w:val="ga-IE"/>
        </w:rPr>
      </w:pPr>
      <w:r>
        <w:rPr>
          <w:lang w:val="ga-IE"/>
        </w:rPr>
        <w:t>dearcadh an b</w:t>
      </w:r>
      <w:r w:rsidRPr="001E55DD">
        <w:rPr>
          <w:lang w:val="ga-IE"/>
        </w:rPr>
        <w:t>hoird a léiriú agus a chur in iúl don mhórphobal; agus</w:t>
      </w:r>
    </w:p>
    <w:p w:rsidR="00093264" w:rsidRPr="006740FE" w:rsidRDefault="00093264" w:rsidP="00093264">
      <w:pPr>
        <w:numPr>
          <w:ilvl w:val="0"/>
          <w:numId w:val="10"/>
        </w:numPr>
        <w:ind w:left="714" w:hanging="357"/>
        <w:jc w:val="both"/>
        <w:rPr>
          <w:lang w:val="ga-IE"/>
        </w:rPr>
      </w:pPr>
      <w:r w:rsidRPr="005A40A2">
        <w:rPr>
          <w:vanish/>
          <w:color w:val="FF0001"/>
          <w:vertAlign w:val="subscript"/>
          <w:lang w:val="ga-IE"/>
        </w:rPr>
        <w:t>{</w:t>
      </w:r>
      <w:r w:rsidRPr="005A40A2">
        <w:rPr>
          <w:vanish/>
          <w:color w:val="FF0100"/>
          <w:vertAlign w:val="subscript"/>
          <w:lang w:val="ga-IE"/>
        </w:rPr>
        <w:t>1)</w:t>
      </w:r>
      <w:r w:rsidRPr="005A40A2">
        <w:rPr>
          <w:vanish/>
          <w:color w:val="008000"/>
          <w:lang w:val="ga-IE"/>
        </w:rPr>
        <w:t>ensuring that the Board meets at regular intervals throughout the year and that the minutes of meetings accurately record the decisions taken and, where appropriate, the views of individual Board Members.|</w:t>
      </w:r>
      <w:r>
        <w:rPr>
          <w:lang w:val="ga-IE"/>
        </w:rPr>
        <w:t>a chinntiú go gcruinníonn an b</w:t>
      </w:r>
      <w:r w:rsidRPr="001E55DD">
        <w:rPr>
          <w:lang w:val="ga-IE"/>
        </w:rPr>
        <w:t>ord le chéile go tráthrialta le linn na bliana agus go miontuairiscítear go cruinn gach cinneadh a dhéantar agus, nuair is iomchuí, tuairimí na mBall aonair</w:t>
      </w:r>
      <w:r>
        <w:rPr>
          <w:lang w:val="ga-IE"/>
        </w:rPr>
        <w:t xml:space="preserve"> b</w:t>
      </w:r>
      <w:r w:rsidRPr="001E55DD">
        <w:rPr>
          <w:lang w:val="ga-IE"/>
        </w:rPr>
        <w:t>oird.</w:t>
      </w:r>
    </w:p>
    <w:p w:rsidR="00093264" w:rsidRDefault="00093264" w:rsidP="006740FE">
      <w:pPr>
        <w:jc w:val="both"/>
      </w:pPr>
    </w:p>
    <w:p w:rsidR="00C957E5" w:rsidRDefault="00C957E5" w:rsidP="006740FE">
      <w:pPr>
        <w:jc w:val="both"/>
      </w:pPr>
    </w:p>
    <w:p w:rsidR="009A1AFD" w:rsidRPr="00E105A6" w:rsidRDefault="009A1AFD" w:rsidP="009A1AFD">
      <w:pPr>
        <w:ind w:left="426" w:hanging="426"/>
        <w:jc w:val="both"/>
        <w:rPr>
          <w:b/>
        </w:rPr>
      </w:pPr>
      <w:r w:rsidRPr="001E55DD">
        <w:rPr>
          <w:b/>
          <w:lang w:val="ga-IE"/>
        </w:rPr>
        <w:t>Baill an Bhoird</w:t>
      </w:r>
      <w:r w:rsidR="00E105A6">
        <w:rPr>
          <w:b/>
        </w:rPr>
        <w:t xml:space="preserve"> ÚO</w:t>
      </w:r>
    </w:p>
    <w:p w:rsidR="004853D8" w:rsidRPr="007A3D29" w:rsidRDefault="004853D8" w:rsidP="00DD7C57">
      <w:pPr>
        <w:ind w:left="720"/>
        <w:jc w:val="both"/>
        <w:rPr>
          <w:lang w:val="ga-IE"/>
        </w:rPr>
      </w:pPr>
    </w:p>
    <w:p w:rsidR="004853D8" w:rsidRPr="009A1AFD" w:rsidRDefault="007A3D29" w:rsidP="009A1AFD">
      <w:pPr>
        <w:numPr>
          <w:ilvl w:val="0"/>
          <w:numId w:val="8"/>
        </w:numPr>
        <w:ind w:left="0" w:firstLine="0"/>
        <w:jc w:val="both"/>
        <w:rPr>
          <w:lang w:val="ga-IE"/>
        </w:rPr>
      </w:pPr>
      <w:r w:rsidRPr="001E55DD">
        <w:rPr>
          <w:lang w:val="ga-IE"/>
        </w:rPr>
        <w:t>Comhroinneann an Cathaoirleach agus</w:t>
      </w:r>
      <w:r w:rsidR="00B738B5">
        <w:t xml:space="preserve"> </w:t>
      </w:r>
      <w:r w:rsidR="00DA09E2">
        <w:rPr>
          <w:lang w:val="ga-IE"/>
        </w:rPr>
        <w:t>Baill an b</w:t>
      </w:r>
      <w:r w:rsidR="005D01A9" w:rsidRPr="001E55DD">
        <w:rPr>
          <w:lang w:val="ga-IE"/>
        </w:rPr>
        <w:t>hoird</w:t>
      </w:r>
      <w:r w:rsidR="00436D33">
        <w:rPr>
          <w:lang w:val="ga-IE"/>
        </w:rPr>
        <w:t xml:space="preserve"> </w:t>
      </w:r>
      <w:r w:rsidR="00B738B5">
        <w:t xml:space="preserve">ÚO </w:t>
      </w:r>
      <w:r w:rsidR="00436D33">
        <w:rPr>
          <w:lang w:val="ga-IE"/>
        </w:rPr>
        <w:t xml:space="preserve">freagrachtaí corparáideacha </w:t>
      </w:r>
      <w:r w:rsidRPr="001E55DD">
        <w:rPr>
          <w:lang w:val="ga-IE"/>
        </w:rPr>
        <w:t>Ú</w:t>
      </w:r>
      <w:r w:rsidR="005D01A9" w:rsidRPr="001E55DD">
        <w:rPr>
          <w:lang w:val="ga-IE"/>
        </w:rPr>
        <w:t>O</w:t>
      </w:r>
      <w:r w:rsidRPr="001E55DD">
        <w:rPr>
          <w:lang w:val="ga-IE"/>
        </w:rPr>
        <w:t xml:space="preserve"> agus go háirithe, an fhreagracht a chinntiú go gcomhlíonfa</w:t>
      </w:r>
      <w:r w:rsidR="005D01A9" w:rsidRPr="001E55DD">
        <w:rPr>
          <w:lang w:val="ga-IE"/>
        </w:rPr>
        <w:t>i</w:t>
      </w:r>
      <w:r w:rsidR="00436D33">
        <w:rPr>
          <w:lang w:val="ga-IE"/>
        </w:rPr>
        <w:t xml:space="preserve">dh </w:t>
      </w:r>
      <w:r w:rsidR="005D01A9" w:rsidRPr="001E55DD">
        <w:rPr>
          <w:lang w:val="ga-IE"/>
        </w:rPr>
        <w:t>ÚO</w:t>
      </w:r>
      <w:r w:rsidRPr="001E55DD">
        <w:rPr>
          <w:lang w:val="ga-IE"/>
        </w:rPr>
        <w:t xml:space="preserve"> a chuid aidhmeanna agus cuspóirí,</w:t>
      </w:r>
      <w:r w:rsidR="005D01A9" w:rsidRPr="001E55DD">
        <w:rPr>
          <w:lang w:val="ga-IE"/>
        </w:rPr>
        <w:t xml:space="preserve"> pleananna straitéiseacha agus</w:t>
      </w:r>
      <w:r w:rsidRPr="001E55DD">
        <w:rPr>
          <w:lang w:val="ga-IE"/>
        </w:rPr>
        <w:t xml:space="preserve"> spriocanna a fhaomhfa</w:t>
      </w:r>
      <w:r w:rsidR="005D01A9" w:rsidRPr="001E55DD">
        <w:rPr>
          <w:lang w:val="ga-IE"/>
        </w:rPr>
        <w:t>idh</w:t>
      </w:r>
      <w:r w:rsidRPr="001E55DD">
        <w:rPr>
          <w:lang w:val="ga-IE"/>
        </w:rPr>
        <w:t xml:space="preserve"> RO;</w:t>
      </w:r>
      <w:r w:rsidR="005D01A9" w:rsidRPr="001E55DD">
        <w:rPr>
          <w:lang w:val="ga-IE"/>
        </w:rPr>
        <w:t xml:space="preserve"> a chinntiú go gcosnófar cistí poiblí, lena n-áirítear cur chun cinn an chuibhis agus an luach ar airgead; agus a chinntiú go mbeidh gníomhartha </w:t>
      </w:r>
      <w:r w:rsidR="000700A6">
        <w:rPr>
          <w:lang w:val="ga-IE"/>
        </w:rPr>
        <w:t>ÚO</w:t>
      </w:r>
      <w:r w:rsidR="005D01A9" w:rsidRPr="001E55DD">
        <w:rPr>
          <w:lang w:val="ga-IE"/>
        </w:rPr>
        <w:t xml:space="preserve"> ag teacht leis na feidhmeanna, seirbhísí, dualgais agus cumhachtaí aige mar atá leagtha amach sa reachtaíocht.</w:t>
      </w:r>
    </w:p>
    <w:p w:rsidR="004853D8" w:rsidRDefault="004853D8" w:rsidP="00DD7C57">
      <w:pPr>
        <w:ind w:left="426" w:hanging="426"/>
        <w:jc w:val="both"/>
      </w:pPr>
    </w:p>
    <w:p w:rsidR="004853D8" w:rsidRPr="009D3876" w:rsidRDefault="00B738B5" w:rsidP="009D3876">
      <w:pPr>
        <w:numPr>
          <w:ilvl w:val="0"/>
          <w:numId w:val="8"/>
        </w:numPr>
        <w:ind w:left="0" w:firstLine="0"/>
        <w:jc w:val="both"/>
      </w:pPr>
      <w:r>
        <w:t>N</w:t>
      </w:r>
      <w:r>
        <w:rPr>
          <w:lang w:val="ga-IE"/>
        </w:rPr>
        <w:t>í mór d</w:t>
      </w:r>
      <w:r>
        <w:t>o bhaill an bhoird uile</w:t>
      </w:r>
      <w:r w:rsidR="009D3876" w:rsidRPr="001E55DD">
        <w:rPr>
          <w:lang w:val="ga-IE"/>
        </w:rPr>
        <w:t xml:space="preserve"> feidhmiú i gcomhréir leis na freagrachtaí corparáideacha níos le</w:t>
      </w:r>
      <w:r w:rsidR="00DA09E2">
        <w:rPr>
          <w:lang w:val="ga-IE"/>
        </w:rPr>
        <w:t>ithne atá orthu mar bhaill den b</w:t>
      </w:r>
      <w:r w:rsidR="009D3876" w:rsidRPr="001E55DD">
        <w:rPr>
          <w:lang w:val="ga-IE"/>
        </w:rPr>
        <w:t xml:space="preserve">hord lena chinntiú go mbíonn an t-eagras éifeachtach cuntasach agus go dtagann luach ar airgead leis. </w:t>
      </w:r>
      <w:r w:rsidR="007E5C72" w:rsidRPr="009D3876">
        <w:t xml:space="preserve"> </w:t>
      </w:r>
      <w:r w:rsidR="006970E6" w:rsidRPr="009D3876">
        <w:t xml:space="preserve">  </w:t>
      </w:r>
    </w:p>
    <w:p w:rsidR="004853D8" w:rsidRDefault="004853D8" w:rsidP="00DD7C57">
      <w:pPr>
        <w:ind w:left="720"/>
        <w:jc w:val="both"/>
      </w:pPr>
    </w:p>
    <w:p w:rsidR="004853D8" w:rsidRPr="001E55DD" w:rsidRDefault="009D3876" w:rsidP="00A445FF">
      <w:pPr>
        <w:pStyle w:val="BodyTextIndent"/>
        <w:numPr>
          <w:ilvl w:val="0"/>
          <w:numId w:val="8"/>
        </w:numPr>
        <w:spacing w:after="0"/>
        <w:ind w:hanging="720"/>
        <w:jc w:val="both"/>
        <w:rPr>
          <w:lang w:val="ga-IE"/>
        </w:rPr>
      </w:pPr>
      <w:r w:rsidRPr="001E55DD">
        <w:rPr>
          <w:lang w:val="ga-IE"/>
        </w:rPr>
        <w:t xml:space="preserve">Ba cheart </w:t>
      </w:r>
      <w:r w:rsidR="00A445FF" w:rsidRPr="001E55DD">
        <w:rPr>
          <w:lang w:val="ga-IE"/>
        </w:rPr>
        <w:t>do Bhaill</w:t>
      </w:r>
      <w:r w:rsidR="00B738B5">
        <w:t xml:space="preserve"> an bhoird</w:t>
      </w:r>
      <w:r w:rsidRPr="001E55DD">
        <w:rPr>
          <w:lang w:val="ga-IE"/>
        </w:rPr>
        <w:t>, go háirithe:</w:t>
      </w:r>
    </w:p>
    <w:p w:rsidR="004853D8" w:rsidRDefault="004853D8" w:rsidP="00DD7C57">
      <w:pPr>
        <w:pStyle w:val="BodyTextIndent"/>
        <w:spacing w:after="0"/>
        <w:ind w:left="720"/>
        <w:jc w:val="both"/>
      </w:pPr>
    </w:p>
    <w:p w:rsidR="004853D8" w:rsidRPr="009A1AFD" w:rsidRDefault="00A445FF" w:rsidP="009A1AFD">
      <w:pPr>
        <w:pStyle w:val="BodyTextIndent"/>
        <w:numPr>
          <w:ilvl w:val="0"/>
          <w:numId w:val="1"/>
        </w:numPr>
        <w:tabs>
          <w:tab w:val="clear" w:pos="720"/>
        </w:tabs>
        <w:spacing w:after="0"/>
        <w:ind w:left="993"/>
        <w:jc w:val="both"/>
        <w:rPr>
          <w:lang w:val="ga-IE"/>
        </w:rPr>
      </w:pPr>
      <w:r w:rsidRPr="001E55DD">
        <w:rPr>
          <w:lang w:val="ga-IE"/>
        </w:rPr>
        <w:t xml:space="preserve">cur le forbairt straitéis </w:t>
      </w:r>
      <w:r w:rsidR="000700A6">
        <w:rPr>
          <w:lang w:val="ga-IE"/>
        </w:rPr>
        <w:t>ÚO</w:t>
      </w:r>
      <w:r w:rsidRPr="001E55DD">
        <w:rPr>
          <w:lang w:val="ga-IE"/>
        </w:rPr>
        <w:t>, á chinntiú go mbíonn sí ag teacht le tosaíochtaí an Aire agus le haidhmeanna agus cuspóirí RO;</w:t>
      </w:r>
    </w:p>
    <w:p w:rsidR="004853D8" w:rsidRPr="009A1AFD" w:rsidRDefault="00A445FF" w:rsidP="009A1AFD">
      <w:pPr>
        <w:pStyle w:val="BodyTextIndent"/>
        <w:numPr>
          <w:ilvl w:val="0"/>
          <w:numId w:val="1"/>
        </w:numPr>
        <w:tabs>
          <w:tab w:val="clear" w:pos="720"/>
        </w:tabs>
        <w:spacing w:after="0"/>
        <w:ind w:left="993"/>
        <w:jc w:val="both"/>
        <w:rPr>
          <w:lang w:val="ga-IE"/>
        </w:rPr>
      </w:pPr>
      <w:r w:rsidRPr="001E55DD">
        <w:rPr>
          <w:lang w:val="ga-IE"/>
        </w:rPr>
        <w:t>bheith sásta dúshlán a thabhairt agus bheith ag obair i dtreo comhaontú maidir le próisis cinnteoireach</w:t>
      </w:r>
      <w:r w:rsidR="00DA09E2">
        <w:rPr>
          <w:lang w:val="ga-IE"/>
        </w:rPr>
        <w:t>ta an B</w:t>
      </w:r>
      <w:r w:rsidRPr="001E55DD">
        <w:rPr>
          <w:lang w:val="ga-IE"/>
        </w:rPr>
        <w:t>hoird agus a chinntiú go mbíonn aird chuí ar an treoir a thugann an tAire/RO agus cinntí á ndéanamh;</w:t>
      </w:r>
    </w:p>
    <w:p w:rsidR="004853D8" w:rsidRPr="009A1AFD" w:rsidRDefault="00A445FF" w:rsidP="009A1AFD">
      <w:pPr>
        <w:pStyle w:val="BodyTextIndent"/>
        <w:numPr>
          <w:ilvl w:val="0"/>
          <w:numId w:val="1"/>
        </w:numPr>
        <w:tabs>
          <w:tab w:val="clear" w:pos="720"/>
        </w:tabs>
        <w:spacing w:after="0"/>
        <w:ind w:left="993"/>
        <w:jc w:val="both"/>
        <w:rPr>
          <w:lang w:val="ga-IE"/>
        </w:rPr>
      </w:pPr>
      <w:r w:rsidRPr="001E55DD">
        <w:rPr>
          <w:lang w:val="ga-IE"/>
        </w:rPr>
        <w:t xml:space="preserve">gníomhú de mheon </w:t>
      </w:r>
      <w:r w:rsidR="00DE3876">
        <w:rPr>
          <w:lang w:val="ga-IE"/>
        </w:rPr>
        <w:t>macánta</w:t>
      </w:r>
      <w:r w:rsidRPr="001E55DD">
        <w:rPr>
          <w:lang w:val="ga-IE"/>
        </w:rPr>
        <w:t xml:space="preserve"> agus le leas </w:t>
      </w:r>
      <w:r w:rsidR="000700A6">
        <w:rPr>
          <w:lang w:val="ga-IE"/>
        </w:rPr>
        <w:t>ÚO</w:t>
      </w:r>
      <w:r w:rsidRPr="001E55DD">
        <w:rPr>
          <w:lang w:val="ga-IE"/>
        </w:rPr>
        <w:t>;</w:t>
      </w:r>
    </w:p>
    <w:p w:rsidR="004853D8" w:rsidRPr="009A1AFD" w:rsidRDefault="0086315E" w:rsidP="009A1AFD">
      <w:pPr>
        <w:pStyle w:val="BodyTextIndent"/>
        <w:numPr>
          <w:ilvl w:val="0"/>
          <w:numId w:val="1"/>
        </w:numPr>
        <w:tabs>
          <w:tab w:val="clear" w:pos="720"/>
        </w:tabs>
        <w:spacing w:after="0"/>
        <w:ind w:left="993"/>
        <w:jc w:val="both"/>
        <w:rPr>
          <w:lang w:val="ga-IE"/>
        </w:rPr>
      </w:pPr>
      <w:r w:rsidRPr="001E55DD">
        <w:rPr>
          <w:lang w:val="ga-IE"/>
        </w:rPr>
        <w:t xml:space="preserve">ionadaíocht a dhéanamh don </w:t>
      </w:r>
      <w:r w:rsidR="00CD4E38" w:rsidRPr="001E55DD">
        <w:rPr>
          <w:lang w:val="ga-IE"/>
        </w:rPr>
        <w:t>ÚO</w:t>
      </w:r>
      <w:r w:rsidRPr="001E55DD">
        <w:rPr>
          <w:lang w:val="ga-IE"/>
        </w:rPr>
        <w:t xml:space="preserve"> ar fhorais eile;</w:t>
      </w:r>
    </w:p>
    <w:p w:rsidR="004853D8" w:rsidRPr="009A1AFD" w:rsidRDefault="00CD4E38" w:rsidP="009A1AFD">
      <w:pPr>
        <w:numPr>
          <w:ilvl w:val="0"/>
          <w:numId w:val="1"/>
        </w:numPr>
        <w:tabs>
          <w:tab w:val="clear" w:pos="720"/>
        </w:tabs>
        <w:ind w:left="993"/>
        <w:jc w:val="both"/>
        <w:rPr>
          <w:lang w:val="ga-IE"/>
        </w:rPr>
      </w:pPr>
      <w:r w:rsidRPr="001E55DD">
        <w:rPr>
          <w:lang w:val="ga-IE"/>
        </w:rPr>
        <w:lastRenderedPageBreak/>
        <w:t>tabhairt faoi oiliúint ionduchtúcháin agus oiliúint bhreise agus an ceangaltas ama is gá a chomhlíonadh le ról an Bhaill a chomhlánú;</w:t>
      </w:r>
    </w:p>
    <w:p w:rsidR="004853D8" w:rsidRPr="009A1AFD" w:rsidRDefault="00CD4E38" w:rsidP="009A1AFD">
      <w:pPr>
        <w:numPr>
          <w:ilvl w:val="0"/>
          <w:numId w:val="1"/>
        </w:numPr>
        <w:tabs>
          <w:tab w:val="clear" w:pos="720"/>
        </w:tabs>
        <w:ind w:left="993"/>
        <w:jc w:val="both"/>
        <w:rPr>
          <w:lang w:val="ga-IE"/>
        </w:rPr>
      </w:pPr>
      <w:r w:rsidRPr="001E55DD">
        <w:rPr>
          <w:lang w:val="ga-IE"/>
        </w:rPr>
        <w:t>cloí i rith an ama leis an</w:t>
      </w:r>
      <w:r w:rsidR="00DA09E2">
        <w:rPr>
          <w:lang w:val="ga-IE"/>
        </w:rPr>
        <w:t xml:space="preserve"> Chód Chleachtais do Bhaill an b</w:t>
      </w:r>
      <w:r w:rsidRPr="001E55DD">
        <w:rPr>
          <w:lang w:val="ga-IE"/>
        </w:rPr>
        <w:t>hoird agus le Seacht bPrionsabal an tSaoil Phoiblí, mar atá leagtha síos a</w:t>
      </w:r>
      <w:r w:rsidR="00DE3876">
        <w:rPr>
          <w:lang w:val="ga-IE"/>
        </w:rPr>
        <w:t xml:space="preserve">g an Choiste um Chaighdeáin sa </w:t>
      </w:r>
      <w:r w:rsidRPr="001E55DD">
        <w:rPr>
          <w:lang w:val="ga-IE"/>
        </w:rPr>
        <w:t xml:space="preserve">Saol </w:t>
      </w:r>
      <w:r w:rsidR="00DE3876">
        <w:rPr>
          <w:lang w:val="ga-IE"/>
        </w:rPr>
        <w:t>P</w:t>
      </w:r>
      <w:r w:rsidRPr="001E55DD">
        <w:rPr>
          <w:lang w:val="ga-IE"/>
        </w:rPr>
        <w:t>oiblí;</w:t>
      </w:r>
    </w:p>
    <w:p w:rsidR="004853D8" w:rsidRPr="009A1AFD" w:rsidRDefault="00CD4E38" w:rsidP="009A1AFD">
      <w:pPr>
        <w:numPr>
          <w:ilvl w:val="1"/>
          <w:numId w:val="1"/>
        </w:numPr>
        <w:tabs>
          <w:tab w:val="clear" w:pos="1440"/>
        </w:tabs>
        <w:ind w:left="993"/>
        <w:jc w:val="both"/>
        <w:rPr>
          <w:lang w:val="ga-IE"/>
        </w:rPr>
      </w:pPr>
      <w:r w:rsidRPr="001E55DD">
        <w:rPr>
          <w:lang w:val="ga-IE"/>
        </w:rPr>
        <w:t xml:space="preserve">gan aon fhaisnéis a gheofaí i gcaitheamh na seirbhíse poiblí a úsáid chun críche tairbhe phearsanta nó buntáiste airgeadais; </w:t>
      </w:r>
      <w:r w:rsidR="00200B4F" w:rsidRPr="001E55DD">
        <w:rPr>
          <w:lang w:val="ga-IE"/>
        </w:rPr>
        <w:t>gan iarracht a dhéanamh deis na seirbhíse poiblí a úsáid d’fhonn leas príobháideach nó leas daoine nó eagraíochtaí bainteacha</w:t>
      </w:r>
      <w:r w:rsidR="00290D8F" w:rsidRPr="001E55DD">
        <w:rPr>
          <w:lang w:val="ga-IE"/>
        </w:rPr>
        <w:t xml:space="preserve"> a chur chun cinn; agus aon leas príobháideach, a bhféadfadh sé go mbraithfí go mbeadh sé ag teacht salach ar a ndualgais phoiblí, a nochtadh go</w:t>
      </w:r>
      <w:r w:rsidR="00DA09E2">
        <w:rPr>
          <w:lang w:val="ga-IE"/>
        </w:rPr>
        <w:t xml:space="preserve"> poiblí agus a chur in iúl don b</w:t>
      </w:r>
      <w:r w:rsidR="00290D8F" w:rsidRPr="001E55DD">
        <w:rPr>
          <w:lang w:val="ga-IE"/>
        </w:rPr>
        <w:t>hord;</w:t>
      </w:r>
    </w:p>
    <w:p w:rsidR="004853D8" w:rsidRPr="005B4464" w:rsidRDefault="00DA09E2" w:rsidP="005B4464">
      <w:pPr>
        <w:numPr>
          <w:ilvl w:val="0"/>
          <w:numId w:val="1"/>
        </w:numPr>
        <w:tabs>
          <w:tab w:val="clear" w:pos="720"/>
        </w:tabs>
        <w:ind w:left="993"/>
        <w:jc w:val="both"/>
        <w:rPr>
          <w:lang w:val="ga-IE"/>
        </w:rPr>
      </w:pPr>
      <w:r>
        <w:rPr>
          <w:lang w:val="ga-IE"/>
        </w:rPr>
        <w:t>cloí le rialacha an b</w:t>
      </w:r>
      <w:r w:rsidR="00290D8F" w:rsidRPr="001E55DD">
        <w:rPr>
          <w:lang w:val="ga-IE"/>
        </w:rPr>
        <w:t>hoird maidir le glacadh le bronntanais agus fáilteachas nó flaithiúlacht, agus ceapacháin ghnó; agus</w:t>
      </w:r>
    </w:p>
    <w:p w:rsidR="004853D8" w:rsidRPr="009A1AFD" w:rsidRDefault="00290D8F" w:rsidP="00290D8F">
      <w:pPr>
        <w:numPr>
          <w:ilvl w:val="0"/>
          <w:numId w:val="1"/>
        </w:numPr>
        <w:tabs>
          <w:tab w:val="clear" w:pos="720"/>
        </w:tabs>
        <w:ind w:left="993"/>
        <w:jc w:val="both"/>
        <w:rPr>
          <w:lang w:val="ga-IE"/>
        </w:rPr>
      </w:pPr>
      <w:r w:rsidRPr="001E55DD">
        <w:rPr>
          <w:lang w:val="ga-IE"/>
        </w:rPr>
        <w:t>cloí leis an Acht um Shaoráil Faisnéise.</w:t>
      </w:r>
    </w:p>
    <w:p w:rsidR="009A1AFD" w:rsidRDefault="009A1AFD" w:rsidP="009A1AFD">
      <w:pPr>
        <w:pStyle w:val="ListParagraph"/>
        <w:rPr>
          <w:lang w:val="ga-IE"/>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C957E5" w:rsidRDefault="00C957E5" w:rsidP="00C957E5">
      <w:pPr>
        <w:shd w:val="clear" w:color="auto" w:fill="FFFFFF" w:themeFill="background1"/>
        <w:rPr>
          <w:b/>
        </w:rPr>
      </w:pPr>
    </w:p>
    <w:p w:rsidR="009A1AFD" w:rsidRPr="00FD4937" w:rsidRDefault="00FD4937" w:rsidP="00C957E5">
      <w:pPr>
        <w:shd w:val="clear" w:color="auto" w:fill="D9D9D9" w:themeFill="background1" w:themeFillShade="D9"/>
        <w:rPr>
          <w:b/>
        </w:rPr>
      </w:pPr>
      <w:r w:rsidRPr="00FD4937">
        <w:rPr>
          <w:b/>
        </w:rPr>
        <w:lastRenderedPageBreak/>
        <w:t>MÍR</w:t>
      </w:r>
      <w:r w:rsidR="009A1AFD" w:rsidRPr="00FD4937">
        <w:rPr>
          <w:b/>
        </w:rPr>
        <w:t xml:space="preserve">3: </w:t>
      </w:r>
      <w:r w:rsidRPr="00FD4937">
        <w:rPr>
          <w:rStyle w:val="alt-edited1"/>
          <w:b/>
          <w:color w:val="auto"/>
          <w:lang w:val="ga-IE"/>
        </w:rPr>
        <w:t xml:space="preserve">TREOIRLÍNTE DO CHOMHLACHTAÍ AINMNIÚCHÁIN MAIDIR LE </w:t>
      </w:r>
      <w:r w:rsidRPr="00FD4937">
        <w:rPr>
          <w:rStyle w:val="alt-edited1"/>
          <w:b/>
          <w:color w:val="auto"/>
        </w:rPr>
        <w:t xml:space="preserve">        </w:t>
      </w:r>
      <w:r w:rsidRPr="00FD4937">
        <w:rPr>
          <w:rStyle w:val="alt-edited1"/>
          <w:b/>
          <w:color w:val="auto"/>
          <w:lang w:val="ga-IE"/>
        </w:rPr>
        <w:t>HAINMNIÚCHÁIN A DHÉANAMH</w:t>
      </w:r>
    </w:p>
    <w:p w:rsidR="009A1AFD" w:rsidRPr="009A1AFD" w:rsidRDefault="009A1AFD" w:rsidP="009A1AFD">
      <w:pPr>
        <w:pStyle w:val="NoSpacing"/>
        <w:jc w:val="both"/>
        <w:rPr>
          <w:color w:val="0000FF"/>
        </w:rPr>
      </w:pPr>
    </w:p>
    <w:p w:rsidR="009A1AFD" w:rsidRDefault="00FD4937" w:rsidP="009A1AFD">
      <w:pPr>
        <w:pStyle w:val="NoSpacing"/>
        <w:jc w:val="both"/>
        <w:rPr>
          <w:b/>
        </w:rPr>
      </w:pPr>
      <w:r w:rsidRPr="00FD4937">
        <w:rPr>
          <w:b/>
          <w:lang w:val="ga-IE"/>
        </w:rPr>
        <w:t>Leagann an chuid seo amach na treoirlínte ar chóir do Chomhlachtaí Ainmniúcháin a chur san áireamh le linn a n-ainmniúcháin ar chomhaltas don ÚO.</w:t>
      </w:r>
    </w:p>
    <w:p w:rsidR="00FD4937" w:rsidRPr="00FD4937" w:rsidRDefault="00FD4937" w:rsidP="009A1AFD">
      <w:pPr>
        <w:pStyle w:val="NoSpacing"/>
        <w:jc w:val="both"/>
        <w:rPr>
          <w:b/>
        </w:rPr>
      </w:pPr>
    </w:p>
    <w:p w:rsidR="009A1AFD" w:rsidRPr="00FD4937" w:rsidRDefault="00FD4937" w:rsidP="009A1AFD">
      <w:pPr>
        <w:pStyle w:val="NoSpacing"/>
        <w:jc w:val="both"/>
        <w:rPr>
          <w:b/>
          <w:color w:val="0000FF"/>
        </w:rPr>
      </w:pPr>
      <w:r w:rsidRPr="00FD4937">
        <w:rPr>
          <w:rStyle w:val="hps"/>
          <w:b/>
          <w:color w:val="222222"/>
          <w:lang w:val="ga-IE"/>
        </w:rPr>
        <w:t>Comhionannas Deiseanna</w:t>
      </w:r>
      <w:r w:rsidRPr="00FD4937">
        <w:rPr>
          <w:rStyle w:val="shorttext"/>
          <w:b/>
          <w:color w:val="222222"/>
          <w:lang w:val="ga-IE"/>
        </w:rPr>
        <w:t xml:space="preserve"> </w:t>
      </w:r>
      <w:r w:rsidRPr="00FD4937">
        <w:rPr>
          <w:rStyle w:val="hps"/>
          <w:b/>
          <w:color w:val="222222"/>
          <w:lang w:val="ga-IE"/>
        </w:rPr>
        <w:t>agus Éagsúlacht</w:t>
      </w:r>
    </w:p>
    <w:p w:rsidR="009A1AFD" w:rsidRPr="009A1AFD" w:rsidRDefault="009A1AFD" w:rsidP="009A1AFD">
      <w:pPr>
        <w:pStyle w:val="NoSpacing"/>
        <w:jc w:val="both"/>
        <w:rPr>
          <w:color w:val="0000FF"/>
        </w:rPr>
      </w:pPr>
    </w:p>
    <w:p w:rsidR="009A1AFD" w:rsidRPr="00CB58F9" w:rsidRDefault="009A1AFD" w:rsidP="009A1AFD">
      <w:pPr>
        <w:jc w:val="both"/>
        <w:rPr>
          <w:lang w:val="ga-IE"/>
        </w:rPr>
      </w:pPr>
      <w:r w:rsidRPr="00CB58F9">
        <w:t>1.</w:t>
      </w:r>
      <w:r w:rsidRPr="00CB58F9">
        <w:tab/>
      </w:r>
      <w:r w:rsidR="00DF303F" w:rsidRPr="00CB58F9">
        <w:rPr>
          <w:lang w:val="ga-IE"/>
        </w:rPr>
        <w:t>Tá an Roinn ag iarraidh comhionannas deiseanna a chur chun cinn ar fud na ngrúpaí Rannóige 75 agus tá sí tiomanta d'éagsúlacht a fheabhsú agus d'aghaidh a thabhairt ar ghannionadaíocht ar bhoird a cuid Comhlachtaí Poiblí Neamh-Rannach.</w:t>
      </w:r>
      <w:r w:rsidRPr="00CB58F9">
        <w:t xml:space="preserve">  </w:t>
      </w:r>
      <w:r w:rsidR="00DF303F" w:rsidRPr="00CB58F9">
        <w:rPr>
          <w:lang w:val="ga-IE"/>
        </w:rPr>
        <w:t xml:space="preserve">Cuirtear fáilte roimh </w:t>
      </w:r>
      <w:r w:rsidR="00DF303F" w:rsidRPr="00CB58F9">
        <w:t xml:space="preserve">ainmniúcháin le haghaidh cheapacháin chuig an </w:t>
      </w:r>
      <w:r w:rsidR="00DF303F" w:rsidRPr="00CB58F9">
        <w:rPr>
          <w:lang w:val="ga-IE"/>
        </w:rPr>
        <w:t>b</w:t>
      </w:r>
      <w:r w:rsidR="00DF303F" w:rsidRPr="00CB58F9">
        <w:t>h</w:t>
      </w:r>
      <w:r w:rsidR="00DF303F" w:rsidRPr="00CB58F9">
        <w:rPr>
          <w:lang w:val="ga-IE"/>
        </w:rPr>
        <w:t xml:space="preserve">ord an Údaráis Oideachais, beag beann ar chreideamh, inscne, míchumas, bunús eitneach, barúil pholaitiúil, aois, stádas pósta, claonadh gnéasach nó cé acu atá nó nach bhfuil cleithiúnaithe agat.  Chuirfeadh muid fáilte go háirithe roimh </w:t>
      </w:r>
      <w:r w:rsidR="00DF303F" w:rsidRPr="00CB58F9">
        <w:t>ainmniúcháin</w:t>
      </w:r>
      <w:r w:rsidR="00DF303F" w:rsidRPr="00CB58F9">
        <w:rPr>
          <w:lang w:val="ga-IE"/>
        </w:rPr>
        <w:t xml:space="preserve"> </w:t>
      </w:r>
      <w:r w:rsidR="00DF303F" w:rsidRPr="00CB58F9">
        <w:t xml:space="preserve">de </w:t>
      </w:r>
      <w:r w:rsidR="00DF303F" w:rsidRPr="00CB58F9">
        <w:rPr>
          <w:lang w:val="ga-IE"/>
        </w:rPr>
        <w:t xml:space="preserve">mhná, </w:t>
      </w:r>
      <w:r w:rsidR="00DF303F" w:rsidRPr="00CB58F9">
        <w:t xml:space="preserve">de </w:t>
      </w:r>
      <w:r w:rsidR="00DF303F" w:rsidRPr="00CB58F9">
        <w:rPr>
          <w:lang w:val="ga-IE"/>
        </w:rPr>
        <w:t xml:space="preserve">dhaoine faoi bhun 30 bliain d’aois, </w:t>
      </w:r>
      <w:r w:rsidR="00DF303F" w:rsidRPr="00CB58F9">
        <w:t>de</w:t>
      </w:r>
      <w:r w:rsidR="00DF303F" w:rsidRPr="00CB58F9">
        <w:rPr>
          <w:lang w:val="ga-IE"/>
        </w:rPr>
        <w:t xml:space="preserve"> dhaoine de mhionlaigh eitneacha agus </w:t>
      </w:r>
      <w:r w:rsidR="00DF303F" w:rsidRPr="00CB58F9">
        <w:t>de</w:t>
      </w:r>
      <w:r w:rsidR="00DF303F" w:rsidRPr="00CB58F9">
        <w:rPr>
          <w:lang w:val="ga-IE"/>
        </w:rPr>
        <w:t xml:space="preserve"> dhaoine atá faoi mhíchumas nó tá na daoine seo go fóill faoi ghannionadaíocht ar bhoird comhlachtaí poiblí.</w:t>
      </w:r>
    </w:p>
    <w:p w:rsidR="00A33933" w:rsidRDefault="00A33933" w:rsidP="009A1AFD">
      <w:pPr>
        <w:jc w:val="both"/>
        <w:rPr>
          <w:color w:val="0000FF"/>
        </w:rPr>
      </w:pPr>
    </w:p>
    <w:p w:rsidR="009A1AFD" w:rsidRDefault="00CB58F9" w:rsidP="009A1AFD">
      <w:pPr>
        <w:jc w:val="both"/>
        <w:rPr>
          <w:rStyle w:val="hps"/>
          <w:b/>
          <w:color w:val="222222"/>
        </w:rPr>
      </w:pPr>
      <w:r>
        <w:rPr>
          <w:rStyle w:val="hps"/>
          <w:b/>
          <w:color w:val="222222"/>
        </w:rPr>
        <w:t>I</w:t>
      </w:r>
      <w:r w:rsidRPr="00CB58F9">
        <w:rPr>
          <w:rStyle w:val="hps"/>
          <w:b/>
          <w:color w:val="222222"/>
          <w:lang w:val="ga-IE"/>
        </w:rPr>
        <w:t>onadaíocht</w:t>
      </w:r>
      <w:r w:rsidRPr="00CB58F9">
        <w:rPr>
          <w:rStyle w:val="shorttext"/>
          <w:b/>
          <w:color w:val="222222"/>
          <w:lang w:val="ga-IE"/>
        </w:rPr>
        <w:t xml:space="preserve"> </w:t>
      </w:r>
      <w:r>
        <w:rPr>
          <w:rStyle w:val="hps"/>
          <w:b/>
          <w:color w:val="222222"/>
        </w:rPr>
        <w:t>T</w:t>
      </w:r>
      <w:r w:rsidRPr="00CB58F9">
        <w:rPr>
          <w:rStyle w:val="hps"/>
          <w:b/>
          <w:color w:val="222222"/>
          <w:lang w:val="ga-IE"/>
        </w:rPr>
        <w:t>íreolaíochta</w:t>
      </w:r>
    </w:p>
    <w:p w:rsidR="00CB58F9" w:rsidRPr="00CB58F9" w:rsidRDefault="00CB58F9" w:rsidP="009A1AFD">
      <w:pPr>
        <w:jc w:val="both"/>
        <w:rPr>
          <w:b/>
          <w:color w:val="0000FF"/>
        </w:rPr>
      </w:pPr>
    </w:p>
    <w:p w:rsidR="009A1AFD" w:rsidRPr="00CB58F9" w:rsidRDefault="009A1AFD" w:rsidP="009A1AFD">
      <w:pPr>
        <w:jc w:val="both"/>
      </w:pPr>
      <w:r w:rsidRPr="00CB58F9">
        <w:t>2.</w:t>
      </w:r>
      <w:r w:rsidRPr="00CB58F9">
        <w:tab/>
      </w:r>
      <w:r w:rsidR="00CB58F9" w:rsidRPr="00CB58F9">
        <w:rPr>
          <w:lang w:val="ga-IE"/>
        </w:rPr>
        <w:t>Tá an t-oideachas ar an seirbhís is scaipthe poiblí le láithreacht i go leor bailte agus sráidbhailte. Dá bhrí sin, beidh an ÚO ina eagraíocht réigiúnach le láithreacht láidir áitiúil agus ba chóir don bhallraíocht ionadaíocht tíreolaíochta iomchuí a bheith acu chomh maith.</w:t>
      </w:r>
      <w:r w:rsidRPr="00CB58F9">
        <w:t xml:space="preserve"> </w:t>
      </w:r>
    </w:p>
    <w:p w:rsidR="00CB58F9" w:rsidRPr="009A1AFD" w:rsidRDefault="00CB58F9" w:rsidP="009A1AFD">
      <w:pPr>
        <w:jc w:val="both"/>
        <w:rPr>
          <w:color w:val="0000FF"/>
        </w:rPr>
      </w:pPr>
    </w:p>
    <w:p w:rsidR="00CB58F9" w:rsidRPr="00CB58F9" w:rsidRDefault="00CB58F9" w:rsidP="00CB58F9">
      <w:pPr>
        <w:pStyle w:val="NoSpacing"/>
        <w:spacing w:line="360" w:lineRule="auto"/>
        <w:rPr>
          <w:b/>
        </w:rPr>
      </w:pPr>
      <w:r w:rsidRPr="00CB58F9">
        <w:rPr>
          <w:rStyle w:val="hps"/>
          <w:b/>
          <w:color w:val="222222"/>
        </w:rPr>
        <w:t>S</w:t>
      </w:r>
      <w:r w:rsidRPr="00CB58F9">
        <w:rPr>
          <w:rStyle w:val="hps"/>
          <w:b/>
          <w:color w:val="222222"/>
          <w:lang w:val="ga-IE"/>
        </w:rPr>
        <w:t>cileanna</w:t>
      </w:r>
      <w:r w:rsidRPr="00CB58F9">
        <w:rPr>
          <w:rStyle w:val="shorttext"/>
          <w:b/>
          <w:color w:val="222222"/>
          <w:lang w:val="ga-IE"/>
        </w:rPr>
        <w:t xml:space="preserve">, </w:t>
      </w:r>
      <w:r w:rsidRPr="00CB58F9">
        <w:rPr>
          <w:rStyle w:val="hps"/>
          <w:b/>
          <w:color w:val="222222"/>
        </w:rPr>
        <w:t>E</w:t>
      </w:r>
      <w:r w:rsidRPr="00CB58F9">
        <w:rPr>
          <w:rStyle w:val="hps"/>
          <w:b/>
          <w:color w:val="222222"/>
          <w:lang w:val="ga-IE"/>
        </w:rPr>
        <w:t>olas</w:t>
      </w:r>
      <w:r w:rsidRPr="00CB58F9">
        <w:rPr>
          <w:rStyle w:val="shorttext"/>
          <w:b/>
          <w:color w:val="222222"/>
          <w:lang w:val="ga-IE"/>
        </w:rPr>
        <w:t xml:space="preserve"> </w:t>
      </w:r>
      <w:r w:rsidRPr="00CB58F9">
        <w:rPr>
          <w:rStyle w:val="hps"/>
          <w:b/>
          <w:color w:val="222222"/>
          <w:lang w:val="ga-IE"/>
        </w:rPr>
        <w:t>agus</w:t>
      </w:r>
      <w:r w:rsidRPr="00CB58F9">
        <w:rPr>
          <w:rStyle w:val="shorttext"/>
          <w:b/>
          <w:color w:val="222222"/>
          <w:lang w:val="ga-IE"/>
        </w:rPr>
        <w:t xml:space="preserve"> </w:t>
      </w:r>
      <w:r w:rsidRPr="00CB58F9">
        <w:rPr>
          <w:rStyle w:val="hps"/>
          <w:b/>
          <w:color w:val="222222"/>
        </w:rPr>
        <w:t>T</w:t>
      </w:r>
      <w:r w:rsidRPr="00CB58F9">
        <w:rPr>
          <w:rStyle w:val="hps"/>
          <w:b/>
          <w:color w:val="222222"/>
          <w:lang w:val="ga-IE"/>
        </w:rPr>
        <w:t>aithí</w:t>
      </w:r>
    </w:p>
    <w:p w:rsidR="009A1AFD" w:rsidRPr="009A1AFD" w:rsidRDefault="009A1AFD" w:rsidP="009A1AFD">
      <w:pPr>
        <w:jc w:val="both"/>
        <w:rPr>
          <w:rFonts w:ascii="Calibri" w:hAnsi="Calibri" w:cs="Calibri"/>
          <w:color w:val="0000FF"/>
          <w:sz w:val="22"/>
          <w:szCs w:val="22"/>
        </w:rPr>
      </w:pPr>
    </w:p>
    <w:p w:rsidR="009A1AFD" w:rsidRDefault="009A1AFD" w:rsidP="009A1AFD">
      <w:pPr>
        <w:pStyle w:val="NoSpacing"/>
        <w:jc w:val="both"/>
      </w:pPr>
      <w:r w:rsidRPr="00257FDB">
        <w:t>3.</w:t>
      </w:r>
      <w:r w:rsidRPr="00257FDB">
        <w:tab/>
      </w:r>
      <w:r w:rsidR="00257FDB" w:rsidRPr="00257FDB">
        <w:rPr>
          <w:lang w:val="ga-IE"/>
        </w:rPr>
        <w:t xml:space="preserve">Ba cheart do chomhaltaí boird an ÚO na scileanna, eolas agus taithí a bheith acu atá riachtanach le feidhmiú go héifeachtach mar bhall boird neamhfheidhmiúcháin de chomhlacht poiblí. </w:t>
      </w:r>
      <w:r w:rsidR="00257FDB" w:rsidRPr="00257FDB">
        <w:rPr>
          <w:u w:val="single"/>
          <w:lang w:val="ga-IE"/>
        </w:rPr>
        <w:t>Ba chóir go mbeadh Ainmnithe in ann fianaise a dtaithí / gcumas a léiriú in, ar a laghad, trí cinn de na réimsí a liostaítear thíos</w:t>
      </w:r>
      <w:r w:rsidR="00257FDB" w:rsidRPr="00257FDB">
        <w:rPr>
          <w:lang w:val="ga-IE"/>
        </w:rPr>
        <w:t xml:space="preserve"> ( is féidir leis an taithí teacht óna saol oibre nó óna saol pearsanta lena n-áirítear aon obair dheonach nó phobail):</w:t>
      </w:r>
    </w:p>
    <w:p w:rsidR="00257FDB" w:rsidRPr="00257FDB" w:rsidRDefault="00257FDB" w:rsidP="009A1AFD">
      <w:pPr>
        <w:pStyle w:val="NoSpacing"/>
        <w:jc w:val="both"/>
      </w:pPr>
    </w:p>
    <w:p w:rsidR="009A1AFD" w:rsidRPr="005030E2" w:rsidRDefault="009A1AFD" w:rsidP="009A1AFD">
      <w:pPr>
        <w:pStyle w:val="NoSpacing"/>
        <w:jc w:val="both"/>
        <w:rPr>
          <w:b/>
        </w:rPr>
      </w:pPr>
      <w:r w:rsidRPr="005030E2">
        <w:rPr>
          <w:b/>
        </w:rPr>
        <w:t>(a)</w:t>
      </w:r>
      <w:r w:rsidRPr="005030E2">
        <w:rPr>
          <w:b/>
        </w:rPr>
        <w:tab/>
      </w:r>
      <w:r w:rsidR="005030E2" w:rsidRPr="005030E2">
        <w:rPr>
          <w:b/>
          <w:lang w:val="ga-IE"/>
        </w:rPr>
        <w:t>Rialachas Corparáideach:</w:t>
      </w:r>
      <w:r w:rsidR="005030E2" w:rsidRPr="005030E2">
        <w:rPr>
          <w:lang w:val="ga-IE"/>
        </w:rPr>
        <w:t xml:space="preserve"> Taithí ar a bheith ag obair mar bhall de bhord nó coiste taobh istigh de chreat rialachais chorparáidigh, feasacht pearsanta a léiriú ar an tábhacht a bhaineann le rialachas éifeachtach agus ról na gcomhaltaí boird neamhfheidhmiúcháin foirne feidhmiúcháin a choimhéad cuntasach as.</w:t>
      </w:r>
    </w:p>
    <w:p w:rsidR="005030E2" w:rsidRDefault="005030E2" w:rsidP="009A1AFD">
      <w:pPr>
        <w:jc w:val="both"/>
        <w:rPr>
          <w:b/>
          <w:color w:val="0000FF"/>
        </w:rPr>
      </w:pPr>
    </w:p>
    <w:p w:rsidR="009A1AFD" w:rsidRPr="001835B7" w:rsidRDefault="009A1AFD" w:rsidP="009A1AFD">
      <w:pPr>
        <w:jc w:val="both"/>
        <w:rPr>
          <w:b/>
        </w:rPr>
      </w:pPr>
      <w:r w:rsidRPr="001835B7">
        <w:rPr>
          <w:b/>
        </w:rPr>
        <w:t xml:space="preserve">(b)   </w:t>
      </w:r>
      <w:r w:rsidRPr="001835B7">
        <w:rPr>
          <w:b/>
        </w:rPr>
        <w:tab/>
      </w:r>
      <w:r w:rsidR="001835B7" w:rsidRPr="001835B7">
        <w:rPr>
          <w:b/>
          <w:lang w:val="ga-IE"/>
        </w:rPr>
        <w:t>Ciall Gnó:</w:t>
      </w:r>
      <w:r w:rsidR="001835B7" w:rsidRPr="001835B7">
        <w:rPr>
          <w:lang w:val="ga-IE"/>
        </w:rPr>
        <w:t xml:space="preserve"> Taithí ar a bheith ag obair le agus ag ag cur i bhfeidhm breithiúnas agus smaointeoireacht chriticiúil faoi cheisteanna ar nós pleanáil gnó, leithdháileadh acmhainní, bainistíocht riosca agus feidhmíocht eagraíochtúil.</w:t>
      </w:r>
    </w:p>
    <w:p w:rsidR="001835B7" w:rsidRDefault="001835B7" w:rsidP="009A1AFD">
      <w:pPr>
        <w:jc w:val="both"/>
        <w:rPr>
          <w:b/>
          <w:color w:val="0000FF"/>
        </w:rPr>
      </w:pPr>
    </w:p>
    <w:p w:rsidR="009A1AFD" w:rsidRPr="001835B7" w:rsidRDefault="009A1AFD" w:rsidP="009A1AFD">
      <w:pPr>
        <w:jc w:val="both"/>
      </w:pPr>
      <w:r w:rsidRPr="001835B7">
        <w:rPr>
          <w:b/>
        </w:rPr>
        <w:t>(c)</w:t>
      </w:r>
      <w:r w:rsidRPr="001835B7">
        <w:t xml:space="preserve"> </w:t>
      </w:r>
      <w:r w:rsidRPr="001835B7">
        <w:tab/>
      </w:r>
      <w:r w:rsidR="001835B7" w:rsidRPr="001835B7">
        <w:rPr>
          <w:b/>
          <w:lang w:val="ga-IE"/>
        </w:rPr>
        <w:t>Airgeadas:</w:t>
      </w:r>
      <w:r w:rsidR="001835B7" w:rsidRPr="001835B7">
        <w:rPr>
          <w:lang w:val="ga-IE"/>
        </w:rPr>
        <w:t xml:space="preserve"> Taithí ar bhainistiú buiséadach agus ag cur i bhfeidhm prionsabail bhainistíochta airgeadais i dtimpeallacht eagrúcháin.</w:t>
      </w:r>
    </w:p>
    <w:p w:rsidR="001835B7" w:rsidRDefault="001835B7" w:rsidP="00A91028">
      <w:pPr>
        <w:jc w:val="both"/>
        <w:rPr>
          <w:b/>
          <w:color w:val="0000FF"/>
        </w:rPr>
      </w:pPr>
    </w:p>
    <w:p w:rsidR="00A91028" w:rsidRPr="00A91028" w:rsidRDefault="009A1AFD" w:rsidP="00A91028">
      <w:pPr>
        <w:jc w:val="both"/>
        <w:rPr>
          <w:color w:val="0000FF"/>
        </w:rPr>
      </w:pPr>
      <w:r w:rsidRPr="001835B7">
        <w:rPr>
          <w:b/>
        </w:rPr>
        <w:t>(d)</w:t>
      </w:r>
      <w:r w:rsidRPr="001835B7">
        <w:tab/>
      </w:r>
      <w:r w:rsidR="001835B7" w:rsidRPr="001835B7">
        <w:rPr>
          <w:b/>
          <w:lang w:val="ga-IE"/>
        </w:rPr>
        <w:t>Cumas Anailíseach agus Scileanna Cinnteoireachta</w:t>
      </w:r>
      <w:r w:rsidR="001835B7" w:rsidRPr="001835B7">
        <w:rPr>
          <w:b/>
          <w:color w:val="4D90F0"/>
          <w:sz w:val="19"/>
        </w:rPr>
        <w:t>:</w:t>
      </w:r>
      <w:r w:rsidR="001835B7">
        <w:rPr>
          <w:color w:val="4D90F0"/>
          <w:sz w:val="19"/>
        </w:rPr>
        <w:t xml:space="preserve"> </w:t>
      </w:r>
      <w:r w:rsidR="00A91028" w:rsidRPr="001E55DD">
        <w:rPr>
          <w:lang w:val="ga-IE"/>
        </w:rPr>
        <w:t xml:space="preserve">Fianaise de chumas cinntí réasúnacha cóimheasta a dhéanamh agus fadhbanna a réiteach mar chuid d’fhoireann i dtimpeallacht eagraíochtúil agus a chinntiú go ndéantar breithniú agus meastóireacht ar gach </w:t>
      </w:r>
      <w:r w:rsidR="00A91028">
        <w:rPr>
          <w:lang w:val="ga-IE"/>
        </w:rPr>
        <w:t>eolas</w:t>
      </w:r>
      <w:r w:rsidR="00A91028" w:rsidRPr="001E55DD">
        <w:rPr>
          <w:lang w:val="ga-IE"/>
        </w:rPr>
        <w:t xml:space="preserve"> iomchuí nuair a bhíonn cinntí le déanamh agus go mbíonn an </w:t>
      </w:r>
      <w:r w:rsidR="00A91028">
        <w:rPr>
          <w:lang w:val="ga-IE"/>
        </w:rPr>
        <w:t>t-eolas</w:t>
      </w:r>
      <w:r w:rsidR="00A91028" w:rsidRPr="001E55DD">
        <w:rPr>
          <w:lang w:val="ga-IE"/>
        </w:rPr>
        <w:t xml:space="preserve"> sin iontaofa.</w:t>
      </w:r>
    </w:p>
    <w:p w:rsidR="009A1AFD" w:rsidRPr="009A1AFD" w:rsidRDefault="009A1AFD" w:rsidP="00F636CB">
      <w:pPr>
        <w:jc w:val="both"/>
        <w:rPr>
          <w:i/>
          <w:color w:val="0000FF"/>
          <w:u w:val="single"/>
        </w:rPr>
      </w:pPr>
    </w:p>
    <w:p w:rsidR="006D7EA7" w:rsidRPr="00C957E5" w:rsidRDefault="009A1AFD" w:rsidP="006D7EA7">
      <w:pPr>
        <w:jc w:val="both"/>
        <w:rPr>
          <w:b/>
        </w:rPr>
      </w:pPr>
      <w:r w:rsidRPr="001835B7">
        <w:rPr>
          <w:b/>
        </w:rPr>
        <w:t xml:space="preserve">(e) </w:t>
      </w:r>
      <w:r w:rsidRPr="001835B7">
        <w:rPr>
          <w:b/>
        </w:rPr>
        <w:tab/>
        <w:t xml:space="preserve"> </w:t>
      </w:r>
      <w:r w:rsidR="001835B7" w:rsidRPr="001835B7">
        <w:rPr>
          <w:b/>
          <w:lang w:val="ga-IE"/>
        </w:rPr>
        <w:t>Obair Foirne agus Ag Imirt Tionchar ar Dhaoine Eile:</w:t>
      </w:r>
      <w:r w:rsidR="001835B7" w:rsidRPr="001835B7">
        <w:rPr>
          <w:lang w:val="ga-IE"/>
        </w:rPr>
        <w:t xml:space="preserve"> Fianaise ar chumas caidrimh oibre comhoibríoch a fhorbairt agus a chothabháil agus a bheith ag obair mar chuid </w:t>
      </w:r>
      <w:r w:rsidR="001835B7" w:rsidRPr="001835B7">
        <w:rPr>
          <w:lang w:val="ga-IE"/>
        </w:rPr>
        <w:lastRenderedPageBreak/>
        <w:t>d'fhoireann le spriocanna com</w:t>
      </w:r>
      <w:r w:rsidR="00775EC3">
        <w:rPr>
          <w:lang w:val="ga-IE"/>
        </w:rPr>
        <w:t xml:space="preserve">hchoiteanna agus </w:t>
      </w:r>
      <w:r w:rsidR="00775EC3">
        <w:t>ard</w:t>
      </w:r>
      <w:r w:rsidR="00775EC3">
        <w:rPr>
          <w:lang w:val="ga-IE"/>
        </w:rPr>
        <w:t>caighdeáin seirbhís</w:t>
      </w:r>
      <w:r w:rsidR="00775EC3">
        <w:t>í</w:t>
      </w:r>
      <w:r w:rsidR="001835B7" w:rsidRPr="001835B7">
        <w:rPr>
          <w:lang w:val="ga-IE"/>
        </w:rPr>
        <w:t xml:space="preserve"> agus torthaí a bhaint amach.</w:t>
      </w:r>
    </w:p>
    <w:p w:rsidR="001835B7" w:rsidRDefault="001835B7" w:rsidP="006D7EA7">
      <w:pPr>
        <w:jc w:val="both"/>
      </w:pPr>
    </w:p>
    <w:p w:rsidR="004853D8" w:rsidRPr="00252125" w:rsidRDefault="009A1AFD" w:rsidP="00DC10B1">
      <w:pPr>
        <w:shd w:val="clear" w:color="auto" w:fill="D9D9D9" w:themeFill="background1" w:themeFillShade="D9"/>
        <w:jc w:val="both"/>
        <w:rPr>
          <w:b/>
        </w:rPr>
      </w:pPr>
      <w:r w:rsidRPr="00775EC3">
        <w:rPr>
          <w:b/>
        </w:rPr>
        <w:t>(</w:t>
      </w:r>
      <w:r w:rsidRPr="00C957E5">
        <w:rPr>
          <w:b/>
          <w:shd w:val="clear" w:color="auto" w:fill="FFFFFF" w:themeFill="background1"/>
        </w:rPr>
        <w:t>f)</w:t>
      </w:r>
      <w:r w:rsidRPr="00C957E5">
        <w:rPr>
          <w:shd w:val="clear" w:color="auto" w:fill="FFFFFF" w:themeFill="background1"/>
        </w:rPr>
        <w:tab/>
      </w:r>
      <w:r w:rsidR="00775EC3" w:rsidRPr="00C957E5">
        <w:rPr>
          <w:b/>
          <w:shd w:val="clear" w:color="auto" w:fill="FFFFFF" w:themeFill="background1"/>
          <w:lang w:val="ga-IE"/>
        </w:rPr>
        <w:t>Scileanna Cumarsáide agus Tionchair:</w:t>
      </w:r>
      <w:r w:rsidR="00775EC3" w:rsidRPr="00C957E5">
        <w:rPr>
          <w:shd w:val="clear" w:color="auto" w:fill="FFFFFF" w:themeFill="background1"/>
          <w:lang w:val="ga-IE"/>
        </w:rPr>
        <w:t xml:space="preserve"> Fianaise ar chumarsáid éifeachtach agus scileanna idirphearsanta le tionchar a imirt ar dhaoine eile agus le torthaí a sheachadadh.</w:t>
      </w:r>
      <w:r w:rsidRPr="00C957E5">
        <w:rPr>
          <w:shd w:val="clear" w:color="auto" w:fill="FFFFFF" w:themeFill="background1"/>
        </w:rPr>
        <w:br w:type="page"/>
      </w:r>
      <w:r w:rsidR="00252125">
        <w:rPr>
          <w:b/>
          <w:lang w:val="ga-IE"/>
        </w:rPr>
        <w:lastRenderedPageBreak/>
        <w:t xml:space="preserve">MÍR </w:t>
      </w:r>
      <w:r w:rsidR="00252125">
        <w:rPr>
          <w:b/>
        </w:rPr>
        <w:t>4</w:t>
      </w:r>
      <w:r w:rsidR="002A7803" w:rsidRPr="001E55DD">
        <w:rPr>
          <w:b/>
          <w:lang w:val="ga-IE"/>
        </w:rPr>
        <w:t>: CEANGALTAS AMA, LUACH SAOTHAIR, TÉARMA AN CHEAPACHÁIN AGUS OILIÚINT</w:t>
      </w:r>
      <w:r w:rsidR="00252125">
        <w:rPr>
          <w:b/>
        </w:rPr>
        <w:t xml:space="preserve"> </w:t>
      </w:r>
    </w:p>
    <w:p w:rsidR="004853D8" w:rsidRPr="00DC10B1" w:rsidRDefault="004853D8" w:rsidP="00DC10B1">
      <w:pPr>
        <w:pStyle w:val="NoSpacing"/>
      </w:pPr>
    </w:p>
    <w:p w:rsidR="004853D8" w:rsidRPr="00DC10B1" w:rsidRDefault="004853D8" w:rsidP="00DC10B1">
      <w:pPr>
        <w:pStyle w:val="NoSpacing"/>
        <w:rPr>
          <w:szCs w:val="20"/>
        </w:rPr>
      </w:pPr>
    </w:p>
    <w:p w:rsidR="004853D8" w:rsidRPr="001E55DD" w:rsidRDefault="002A7803" w:rsidP="002A7803">
      <w:pPr>
        <w:jc w:val="both"/>
        <w:rPr>
          <w:b/>
          <w:bCs/>
          <w:lang w:val="ga-IE"/>
        </w:rPr>
      </w:pPr>
      <w:r w:rsidRPr="001E55DD">
        <w:rPr>
          <w:b/>
          <w:bCs/>
          <w:lang w:val="ga-IE"/>
        </w:rPr>
        <w:t>Ceangaltas Ama</w:t>
      </w:r>
    </w:p>
    <w:p w:rsidR="004853D8" w:rsidRDefault="004853D8" w:rsidP="00DD7C57">
      <w:pPr>
        <w:jc w:val="both"/>
        <w:rPr>
          <w:sz w:val="20"/>
          <w:szCs w:val="20"/>
        </w:rPr>
      </w:pPr>
    </w:p>
    <w:p w:rsidR="004853D8" w:rsidRPr="00775EC3" w:rsidRDefault="008B4D17" w:rsidP="008B4D17">
      <w:pPr>
        <w:jc w:val="both"/>
      </w:pPr>
      <w:r w:rsidRPr="00775EC3">
        <w:t>1</w:t>
      </w:r>
      <w:r w:rsidR="007B5BF6" w:rsidRPr="00775EC3">
        <w:rPr>
          <w:lang w:val="ga-IE"/>
        </w:rPr>
        <w:t>.</w:t>
      </w:r>
      <w:r w:rsidR="007B5BF6" w:rsidRPr="00775EC3">
        <w:rPr>
          <w:lang w:val="ga-IE"/>
        </w:rPr>
        <w:tab/>
      </w:r>
      <w:r w:rsidR="00775EC3" w:rsidRPr="00775EC3">
        <w:rPr>
          <w:lang w:val="ga-IE"/>
        </w:rPr>
        <w:t>Ní mór de Bhaill ÚO a bheidh réidh agus ábalta páirt iomlán a imirt mar chomhaltaí den bhord, ag tabhairt an tiomantas ama is gá de suas le 5 lá in aghaidh na míosa ina mbeidh freastal ar chruinnithe tráthnóna agus ócáidí poiblí.</w:t>
      </w:r>
    </w:p>
    <w:p w:rsidR="00666167" w:rsidRDefault="00666167" w:rsidP="00DD7C57">
      <w:pPr>
        <w:ind w:left="709" w:hanging="709"/>
        <w:jc w:val="both"/>
        <w:rPr>
          <w:lang w:val="fr-FR"/>
        </w:rPr>
      </w:pPr>
    </w:p>
    <w:p w:rsidR="00775EC3" w:rsidRPr="00473AAF" w:rsidRDefault="00775EC3" w:rsidP="00DD7C57">
      <w:pPr>
        <w:ind w:left="709" w:hanging="709"/>
        <w:jc w:val="both"/>
        <w:rPr>
          <w:lang w:val="fr-FR"/>
        </w:rPr>
      </w:pPr>
    </w:p>
    <w:p w:rsidR="004853D8" w:rsidRPr="001E55DD" w:rsidRDefault="00473AAF" w:rsidP="000A00F9">
      <w:pPr>
        <w:ind w:left="709" w:hanging="709"/>
        <w:jc w:val="both"/>
        <w:rPr>
          <w:b/>
          <w:lang w:val="ga-IE"/>
        </w:rPr>
      </w:pPr>
      <w:r w:rsidRPr="001E55DD">
        <w:rPr>
          <w:b/>
          <w:lang w:val="ga-IE"/>
        </w:rPr>
        <w:t>Luach saothair</w:t>
      </w:r>
    </w:p>
    <w:p w:rsidR="004853D8" w:rsidRDefault="004853D8" w:rsidP="00DD7C57">
      <w:pPr>
        <w:ind w:left="709" w:hanging="709"/>
        <w:jc w:val="both"/>
        <w:rPr>
          <w:lang w:val="fr-FR"/>
        </w:rPr>
      </w:pPr>
    </w:p>
    <w:p w:rsidR="004853D8" w:rsidRPr="001E55DD" w:rsidRDefault="00111AFF" w:rsidP="007C3A8D">
      <w:pPr>
        <w:jc w:val="both"/>
        <w:rPr>
          <w:lang w:val="ga-IE"/>
        </w:rPr>
      </w:pPr>
      <w:r>
        <w:t>2</w:t>
      </w:r>
      <w:r w:rsidR="000A00F9" w:rsidRPr="001E55DD">
        <w:rPr>
          <w:lang w:val="ga-IE"/>
        </w:rPr>
        <w:t>.</w:t>
      </w:r>
      <w:r w:rsidR="000A00F9" w:rsidRPr="001E55DD">
        <w:rPr>
          <w:lang w:val="ga-IE"/>
        </w:rPr>
        <w:tab/>
      </w:r>
      <w:r w:rsidR="00935B66">
        <w:rPr>
          <w:lang w:val="ga-IE"/>
        </w:rPr>
        <w:t>£8,800 sa bhliain a gheobhas na Baill. Bainf</w:t>
      </w:r>
      <w:r w:rsidR="000F38AE" w:rsidRPr="001E55DD">
        <w:rPr>
          <w:lang w:val="ga-IE"/>
        </w:rPr>
        <w:t>ear cáin ag an fhoinse</w:t>
      </w:r>
      <w:r w:rsidR="00935B66">
        <w:rPr>
          <w:lang w:val="ga-IE"/>
        </w:rPr>
        <w:t xml:space="preserve"> de luach saothair</w:t>
      </w:r>
      <w:r w:rsidR="000F38AE" w:rsidRPr="001E55DD">
        <w:rPr>
          <w:lang w:val="ga-IE"/>
        </w:rPr>
        <w:t xml:space="preserve"> agus </w:t>
      </w:r>
      <w:r w:rsidR="00935B66">
        <w:rPr>
          <w:lang w:val="ga-IE"/>
        </w:rPr>
        <w:t>beidh sé</w:t>
      </w:r>
      <w:r w:rsidR="000F38AE" w:rsidRPr="001E55DD">
        <w:rPr>
          <w:lang w:val="ga-IE"/>
        </w:rPr>
        <w:t xml:space="preserve"> faoi réir Ranníocaíochtaí Árachas Náisiúnta aicme 1</w:t>
      </w:r>
      <w:r w:rsidR="00536D64" w:rsidRPr="001E55DD">
        <w:rPr>
          <w:lang w:val="ga-IE"/>
        </w:rPr>
        <w:t xml:space="preserve">. </w:t>
      </w:r>
      <w:r w:rsidR="005A40A2" w:rsidRPr="001E55DD">
        <w:rPr>
          <w:lang w:val="ga-IE"/>
        </w:rPr>
        <w:t>Íocfar</w:t>
      </w:r>
      <w:r w:rsidR="007C3A8D" w:rsidRPr="001E55DD">
        <w:rPr>
          <w:lang w:val="ga-IE"/>
        </w:rPr>
        <w:t xml:space="preserve"> chomh maith</w:t>
      </w:r>
      <w:r w:rsidR="005A40A2" w:rsidRPr="001E55DD">
        <w:rPr>
          <w:lang w:val="ga-IE"/>
        </w:rPr>
        <w:t xml:space="preserve"> aon liúntais taistil agus cothabhála a thabhaítear </w:t>
      </w:r>
      <w:r w:rsidR="007C3A8D" w:rsidRPr="001E55DD">
        <w:rPr>
          <w:lang w:val="ga-IE"/>
        </w:rPr>
        <w:t>ó riachtanas ar g</w:t>
      </w:r>
      <w:r w:rsidR="007B5BF6">
        <w:rPr>
          <w:lang w:val="ga-IE"/>
        </w:rPr>
        <w:t>h</w:t>
      </w:r>
      <w:r w:rsidR="007C3A8D" w:rsidRPr="001E55DD">
        <w:rPr>
          <w:lang w:val="ga-IE"/>
        </w:rPr>
        <w:t>nó an Údaráis Oideachais i gcomhréir leis na rátaí liúntas míleáiste atá comhaontaithe ag Comhchomhairle Náisiúnta na Seirbhísí Áitiúla Rialtais. Is ceapacháin neamh-inphinsin iad seo.</w:t>
      </w:r>
    </w:p>
    <w:p w:rsidR="004853D8" w:rsidRDefault="004853D8" w:rsidP="00DD7C57">
      <w:pPr>
        <w:jc w:val="both"/>
      </w:pPr>
    </w:p>
    <w:p w:rsidR="00666167" w:rsidRPr="00666167" w:rsidRDefault="00666167" w:rsidP="00DD7C57">
      <w:pPr>
        <w:jc w:val="both"/>
      </w:pPr>
    </w:p>
    <w:p w:rsidR="004853D8" w:rsidRPr="001E55DD" w:rsidRDefault="000C23A2" w:rsidP="000C23A2">
      <w:pPr>
        <w:jc w:val="both"/>
        <w:rPr>
          <w:b/>
          <w:lang w:val="ga-IE"/>
        </w:rPr>
      </w:pPr>
      <w:r w:rsidRPr="001E55DD">
        <w:rPr>
          <w:b/>
          <w:lang w:val="ga-IE"/>
        </w:rPr>
        <w:t>Tuarastal Dúbailte</w:t>
      </w:r>
    </w:p>
    <w:p w:rsidR="004853D8" w:rsidRDefault="004853D8" w:rsidP="00DD7C57">
      <w:pPr>
        <w:jc w:val="both"/>
      </w:pPr>
    </w:p>
    <w:p w:rsidR="004853D8" w:rsidRDefault="00565111" w:rsidP="00666167">
      <w:pPr>
        <w:pStyle w:val="NoSpacing"/>
      </w:pPr>
      <w:r>
        <w:t>3</w:t>
      </w:r>
      <w:r w:rsidR="00775EC3">
        <w:rPr>
          <w:lang w:val="ga-IE"/>
        </w:rPr>
        <w:t xml:space="preserve">. </w:t>
      </w:r>
      <w:r w:rsidR="00775EC3">
        <w:rPr>
          <w:lang w:val="ga-IE"/>
        </w:rPr>
        <w:tab/>
        <w:t>Bíodh a fhios</w:t>
      </w:r>
      <w:r w:rsidR="00206978" w:rsidRPr="00206978">
        <w:rPr>
          <w:color w:val="FF0000"/>
        </w:rPr>
        <w:t xml:space="preserve"> </w:t>
      </w:r>
      <w:r w:rsidR="00775EC3">
        <w:rPr>
          <w:lang w:val="ga-IE"/>
        </w:rPr>
        <w:t xml:space="preserve">ag </w:t>
      </w:r>
      <w:r w:rsidR="00775EC3">
        <w:t>ainmnithigh</w:t>
      </w:r>
      <w:r w:rsidR="000C23A2" w:rsidRPr="001E55DD">
        <w:rPr>
          <w:lang w:val="ga-IE"/>
        </w:rPr>
        <w:t xml:space="preserve"> atá ag obair cheana san earnáil phoiblí nach ceadmhach aon duine a íoc faoi dhó as an chiste phoiblí don tréimhse chéanna ama. Mar sin de, le híocaíocht dhúbailte luach saothair nó caiteachas taistil</w:t>
      </w:r>
      <w:r w:rsidR="00863F51" w:rsidRPr="001E55DD">
        <w:rPr>
          <w:lang w:val="ga-IE"/>
        </w:rPr>
        <w:t xml:space="preserve"> a sheachaint, sa chás go mbeadh duine ar bith de na ceapaithe rathúla fostaithe san earnáil phoiblí, tabharfaidh an Roinn faoi chomhaontú leis an cheapaí agus leis an fhostóir eile maidir le socruithe lena leithéid de chostais a choinneáil.</w:t>
      </w:r>
    </w:p>
    <w:p w:rsidR="00666167" w:rsidRPr="00666167" w:rsidRDefault="00666167" w:rsidP="00666167">
      <w:pPr>
        <w:pStyle w:val="NoSpacing"/>
      </w:pPr>
    </w:p>
    <w:p w:rsidR="004853D8" w:rsidRPr="001E55DD" w:rsidRDefault="00536D64" w:rsidP="00863F51">
      <w:pPr>
        <w:pStyle w:val="Heading2"/>
        <w:jc w:val="both"/>
        <w:rPr>
          <w:i w:val="0"/>
          <w:sz w:val="24"/>
          <w:szCs w:val="24"/>
          <w:lang w:val="ga-IE"/>
        </w:rPr>
      </w:pPr>
      <w:bookmarkStart w:id="1" w:name="_Toc366099402"/>
      <w:r w:rsidRPr="001E55DD">
        <w:rPr>
          <w:i w:val="0"/>
          <w:sz w:val="24"/>
          <w:szCs w:val="24"/>
          <w:lang w:val="ga-IE"/>
        </w:rPr>
        <w:t>Laghdú</w:t>
      </w:r>
      <w:bookmarkEnd w:id="1"/>
    </w:p>
    <w:p w:rsidR="004853D8" w:rsidRDefault="004853D8" w:rsidP="00DD7C57">
      <w:pPr>
        <w:jc w:val="both"/>
      </w:pPr>
    </w:p>
    <w:p w:rsidR="004853D8" w:rsidRDefault="00565111" w:rsidP="001B0690">
      <w:pPr>
        <w:jc w:val="both"/>
      </w:pPr>
      <w:r>
        <w:t>4</w:t>
      </w:r>
      <w:r w:rsidR="00863F51" w:rsidRPr="001E55DD">
        <w:rPr>
          <w:lang w:val="ga-IE"/>
        </w:rPr>
        <w:t>.</w:t>
      </w:r>
      <w:r w:rsidR="00863F51" w:rsidRPr="001E55DD">
        <w:rPr>
          <w:lang w:val="ga-IE"/>
        </w:rPr>
        <w:tab/>
        <w:t>Bíodh a fhios</w:t>
      </w:r>
      <w:r w:rsidR="00CE6836">
        <w:t xml:space="preserve"> </w:t>
      </w:r>
      <w:r w:rsidR="00863F51" w:rsidRPr="001E55DD">
        <w:rPr>
          <w:lang w:val="ga-IE"/>
        </w:rPr>
        <w:t xml:space="preserve">ag </w:t>
      </w:r>
      <w:r w:rsidR="00775EC3">
        <w:t>ainmnithigh</w:t>
      </w:r>
      <w:r w:rsidR="00863F51" w:rsidRPr="001E55DD">
        <w:rPr>
          <w:lang w:val="ga-IE"/>
        </w:rPr>
        <w:t>, sa chás go bhfuil pinsean PCSPS (TÉ) á fháil acu nó go bhfuil</w:t>
      </w:r>
      <w:r w:rsidR="001B0690" w:rsidRPr="001E55DD">
        <w:rPr>
          <w:lang w:val="ga-IE"/>
        </w:rPr>
        <w:t xml:space="preserve"> siad i ndiaidh glacadh le hÍoc</w:t>
      </w:r>
      <w:r w:rsidR="00863F51" w:rsidRPr="001E55DD">
        <w:rPr>
          <w:lang w:val="ga-IE"/>
        </w:rPr>
        <w:t xml:space="preserve">aíocht Bhliantúil Cúitimh (ACP) agus go nglacann siad ina dhiaidh sin le fostaíocht a bhfuil luach saothair ag gabháil leis i </w:t>
      </w:r>
      <w:r w:rsidR="00147364">
        <w:rPr>
          <w:lang w:val="ga-IE"/>
        </w:rPr>
        <w:t>gcomhlacht p</w:t>
      </w:r>
      <w:r w:rsidR="00863F51" w:rsidRPr="001E55DD">
        <w:rPr>
          <w:lang w:val="ga-IE"/>
        </w:rPr>
        <w:t>oiblí atá clúdaithe faoi PCSPS (TÉ)</w:t>
      </w:r>
      <w:r w:rsidR="001B0690" w:rsidRPr="001E55DD">
        <w:rPr>
          <w:lang w:val="ga-IE"/>
        </w:rPr>
        <w:t>,</w:t>
      </w:r>
      <w:r w:rsidR="00863F51" w:rsidRPr="001E55DD">
        <w:rPr>
          <w:lang w:val="ga-IE"/>
        </w:rPr>
        <w:t xml:space="preserve"> nach ceadmhach dóibh níos mó a shaothrú, trí luach saothair agus pinsean, ná mar a bhí siad a</w:t>
      </w:r>
      <w:r w:rsidR="007B5BF6">
        <w:rPr>
          <w:lang w:val="ga-IE"/>
        </w:rPr>
        <w:t>g s</w:t>
      </w:r>
      <w:r w:rsidR="00863F51" w:rsidRPr="001E55DD">
        <w:rPr>
          <w:lang w:val="ga-IE"/>
        </w:rPr>
        <w:t>aothrú sula ndeachaigh siad ar scor.</w:t>
      </w:r>
      <w:r w:rsidR="001B0690" w:rsidRPr="001E55DD">
        <w:rPr>
          <w:lang w:val="ga-IE"/>
        </w:rPr>
        <w:t xml:space="preserve"> Sa chás gur mó an luach saothair nua móide pinsean ná an tuarastal a bhí acu roimhe sin, d’fhéadfadh sé gur ghá an farasbarr a bhaint dá bpinsean. Laghdú a thugtar ar an chleachtas seo. Rachaidh an Roinn i gcomhairle le lucht Pinsi</w:t>
      </w:r>
      <w:r w:rsidR="007B5BF6">
        <w:rPr>
          <w:lang w:val="ga-IE"/>
        </w:rPr>
        <w:t>n Státseirbhíse má chreideann siad</w:t>
      </w:r>
      <w:r w:rsidR="001B0690" w:rsidRPr="001E55DD">
        <w:rPr>
          <w:lang w:val="ga-IE"/>
        </w:rPr>
        <w:t xml:space="preserve"> gur ghá laghdú a chur i bhfeidhm.</w:t>
      </w:r>
    </w:p>
    <w:p w:rsidR="006C4795" w:rsidRDefault="006C4795" w:rsidP="001B0690">
      <w:pPr>
        <w:jc w:val="both"/>
      </w:pPr>
    </w:p>
    <w:p w:rsidR="006C4795" w:rsidRDefault="006C4795" w:rsidP="001B0690">
      <w:pPr>
        <w:jc w:val="both"/>
      </w:pPr>
    </w:p>
    <w:p w:rsidR="004853D8" w:rsidRPr="001E55DD" w:rsidRDefault="001B0690" w:rsidP="001B0690">
      <w:pPr>
        <w:jc w:val="both"/>
        <w:rPr>
          <w:b/>
          <w:lang w:val="ga-IE"/>
        </w:rPr>
      </w:pPr>
      <w:bookmarkStart w:id="2" w:name="OLE_LINK13"/>
      <w:bookmarkStart w:id="3" w:name="OLE_LINK14"/>
      <w:r w:rsidRPr="001E55DD">
        <w:rPr>
          <w:b/>
          <w:lang w:val="ga-IE"/>
        </w:rPr>
        <w:t>Téarma an Cheapacháin</w:t>
      </w:r>
    </w:p>
    <w:p w:rsidR="004853D8" w:rsidRDefault="004853D8" w:rsidP="00DD7C57">
      <w:pPr>
        <w:jc w:val="both"/>
        <w:rPr>
          <w:sz w:val="20"/>
          <w:szCs w:val="20"/>
        </w:rPr>
      </w:pPr>
    </w:p>
    <w:p w:rsidR="004853D8" w:rsidRPr="00CB2F98" w:rsidRDefault="00CA5698" w:rsidP="00BC38A7">
      <w:pPr>
        <w:jc w:val="both"/>
        <w:rPr>
          <w:lang w:val="ga-IE"/>
        </w:rPr>
      </w:pPr>
      <w:r>
        <w:t>5</w:t>
      </w:r>
      <w:r w:rsidR="00BC38A7" w:rsidRPr="001E55DD">
        <w:rPr>
          <w:lang w:val="ga-IE"/>
        </w:rPr>
        <w:t>.</w:t>
      </w:r>
      <w:r w:rsidR="00BC38A7" w:rsidRPr="001E55DD">
        <w:rPr>
          <w:lang w:val="ga-IE"/>
        </w:rPr>
        <w:tab/>
      </w:r>
      <w:r w:rsidR="001B0690" w:rsidRPr="001E55DD">
        <w:rPr>
          <w:lang w:val="ga-IE"/>
        </w:rPr>
        <w:t xml:space="preserve">Is </w:t>
      </w:r>
      <w:r w:rsidR="007B5BF6">
        <w:rPr>
          <w:lang w:val="ga-IE"/>
        </w:rPr>
        <w:t xml:space="preserve">é </w:t>
      </w:r>
      <w:r w:rsidR="007B5BF6" w:rsidRPr="001E55DD">
        <w:rPr>
          <w:lang w:val="ga-IE"/>
        </w:rPr>
        <w:t xml:space="preserve">ceithre bliana </w:t>
      </w:r>
      <w:r w:rsidR="001B0690" w:rsidRPr="001E55DD">
        <w:rPr>
          <w:lang w:val="ga-IE"/>
        </w:rPr>
        <w:t>téarma an cheapacháin</w:t>
      </w:r>
      <w:r w:rsidR="00BC38A7" w:rsidRPr="001E55DD">
        <w:rPr>
          <w:lang w:val="ga-IE"/>
        </w:rPr>
        <w:t xml:space="preserve"> do phost na mBa</w:t>
      </w:r>
      <w:r w:rsidR="006C4795">
        <w:rPr>
          <w:lang w:val="ga-IE"/>
        </w:rPr>
        <w:t>ll</w:t>
      </w:r>
      <w:r w:rsidR="001B0690" w:rsidRPr="001E55DD">
        <w:rPr>
          <w:lang w:val="ga-IE"/>
        </w:rPr>
        <w:t xml:space="preserve"> </w:t>
      </w:r>
      <w:r w:rsidR="00BC38A7" w:rsidRPr="001E55DD">
        <w:rPr>
          <w:lang w:val="ga-IE"/>
        </w:rPr>
        <w:t xml:space="preserve">(ach amháin </w:t>
      </w:r>
      <w:r w:rsidR="001B0690" w:rsidRPr="001E55DD">
        <w:rPr>
          <w:lang w:val="ga-IE"/>
        </w:rPr>
        <w:t xml:space="preserve">má scortar an ceapachán roimhe sin), agus ina dhiaidh </w:t>
      </w:r>
      <w:r w:rsidR="00BC38A7" w:rsidRPr="001E55DD">
        <w:rPr>
          <w:lang w:val="ga-IE"/>
        </w:rPr>
        <w:t>sin</w:t>
      </w:r>
      <w:r w:rsidR="001B0690" w:rsidRPr="001E55DD">
        <w:rPr>
          <w:lang w:val="ga-IE"/>
        </w:rPr>
        <w:t xml:space="preserve">, faoi réir meastóireacht feidhmíochta sásúil, </w:t>
      </w:r>
      <w:r w:rsidR="00BC38A7" w:rsidRPr="001E55DD">
        <w:rPr>
          <w:lang w:val="ga-IE"/>
        </w:rPr>
        <w:t>d’fhéadfadh sé go mbeadh</w:t>
      </w:r>
      <w:r w:rsidR="001B0690" w:rsidRPr="001E55DD">
        <w:rPr>
          <w:lang w:val="ga-IE"/>
        </w:rPr>
        <w:t xml:space="preserve"> </w:t>
      </w:r>
      <w:r w:rsidR="006C4795">
        <w:rPr>
          <w:lang w:val="ga-IE"/>
        </w:rPr>
        <w:t>na Baill</w:t>
      </w:r>
      <w:r w:rsidR="001B0690" w:rsidRPr="001E55DD">
        <w:rPr>
          <w:lang w:val="ga-IE"/>
        </w:rPr>
        <w:t xml:space="preserve"> incheaptha arís.</w:t>
      </w:r>
      <w:r w:rsidR="00BC38A7" w:rsidRPr="001E55DD">
        <w:rPr>
          <w:lang w:val="ga-IE"/>
        </w:rPr>
        <w:t xml:space="preserve"> </w:t>
      </w:r>
      <w:r w:rsidR="007E5C72" w:rsidRPr="00CB2F98">
        <w:rPr>
          <w:lang w:val="ga-IE"/>
        </w:rPr>
        <w:t xml:space="preserve">   </w:t>
      </w:r>
    </w:p>
    <w:p w:rsidR="004853D8" w:rsidRDefault="004853D8" w:rsidP="00DD7C57">
      <w:pPr>
        <w:jc w:val="both"/>
        <w:rPr>
          <w:sz w:val="20"/>
          <w:szCs w:val="20"/>
        </w:rPr>
      </w:pPr>
    </w:p>
    <w:p w:rsidR="00666167" w:rsidRDefault="00666167" w:rsidP="00DD7C57">
      <w:pPr>
        <w:jc w:val="both"/>
        <w:rPr>
          <w:sz w:val="20"/>
          <w:szCs w:val="20"/>
        </w:rPr>
      </w:pPr>
    </w:p>
    <w:p w:rsidR="00DC10B1" w:rsidRPr="00666167" w:rsidRDefault="00DC10B1" w:rsidP="00DD7C57">
      <w:pPr>
        <w:jc w:val="both"/>
        <w:rPr>
          <w:sz w:val="20"/>
          <w:szCs w:val="20"/>
        </w:rPr>
      </w:pPr>
    </w:p>
    <w:p w:rsidR="00DC10B1" w:rsidRDefault="00DC10B1" w:rsidP="00BC38A7">
      <w:pPr>
        <w:jc w:val="both"/>
        <w:rPr>
          <w:b/>
        </w:rPr>
      </w:pPr>
    </w:p>
    <w:p w:rsidR="00DC10B1" w:rsidRDefault="00DC10B1" w:rsidP="00BC38A7">
      <w:pPr>
        <w:jc w:val="both"/>
        <w:rPr>
          <w:b/>
        </w:rPr>
      </w:pPr>
    </w:p>
    <w:p w:rsidR="004853D8" w:rsidRPr="001E55DD" w:rsidRDefault="00BC38A7" w:rsidP="00BC38A7">
      <w:pPr>
        <w:jc w:val="both"/>
        <w:rPr>
          <w:b/>
          <w:lang w:val="ga-IE"/>
        </w:rPr>
      </w:pPr>
      <w:r w:rsidRPr="001E55DD">
        <w:rPr>
          <w:b/>
          <w:lang w:val="ga-IE"/>
        </w:rPr>
        <w:lastRenderedPageBreak/>
        <w:t>Suíomh</w:t>
      </w:r>
    </w:p>
    <w:p w:rsidR="004853D8" w:rsidRDefault="004853D8" w:rsidP="00DD7C57">
      <w:pPr>
        <w:jc w:val="both"/>
        <w:rPr>
          <w:b/>
        </w:rPr>
      </w:pPr>
    </w:p>
    <w:p w:rsidR="004853D8" w:rsidRPr="00D71237" w:rsidRDefault="00550E9F" w:rsidP="00D71237">
      <w:pPr>
        <w:pStyle w:val="DTBodyTextPro"/>
        <w:spacing w:after="0"/>
        <w:rPr>
          <w:sz w:val="24"/>
          <w:lang w:val="ga-IE"/>
        </w:rPr>
      </w:pPr>
      <w:r>
        <w:rPr>
          <w:sz w:val="24"/>
        </w:rPr>
        <w:t>6</w:t>
      </w:r>
      <w:r w:rsidR="00BC38A7" w:rsidRPr="001E55DD">
        <w:rPr>
          <w:sz w:val="24"/>
          <w:lang w:val="ga-IE"/>
        </w:rPr>
        <w:t>.</w:t>
      </w:r>
      <w:r w:rsidR="00BC38A7" w:rsidRPr="001E55DD">
        <w:rPr>
          <w:sz w:val="24"/>
          <w:lang w:val="ga-IE"/>
        </w:rPr>
        <w:tab/>
      </w:r>
      <w:r w:rsidR="007B5BF6">
        <w:rPr>
          <w:sz w:val="24"/>
          <w:lang w:val="ga-IE"/>
        </w:rPr>
        <w:t>Is é</w:t>
      </w:r>
      <w:r w:rsidR="00BC38A7" w:rsidRPr="001E55DD">
        <w:rPr>
          <w:sz w:val="24"/>
          <w:lang w:val="ga-IE"/>
        </w:rPr>
        <w:t xml:space="preserve"> an t-oideachas ar an tseirbhís phoiblí is scaipthe</w:t>
      </w:r>
      <w:r w:rsidR="00D71237" w:rsidRPr="001E55DD">
        <w:rPr>
          <w:sz w:val="24"/>
          <w:lang w:val="ga-IE"/>
        </w:rPr>
        <w:t xml:space="preserve"> </w:t>
      </w:r>
      <w:r w:rsidR="007B5BF6">
        <w:rPr>
          <w:sz w:val="24"/>
          <w:lang w:val="ga-IE"/>
        </w:rPr>
        <w:t>agus é lonnaithe</w:t>
      </w:r>
      <w:r w:rsidR="00D71237" w:rsidRPr="001E55DD">
        <w:rPr>
          <w:sz w:val="24"/>
          <w:lang w:val="ga-IE"/>
        </w:rPr>
        <w:t xml:space="preserve"> </w:t>
      </w:r>
      <w:r w:rsidR="007B5BF6">
        <w:rPr>
          <w:sz w:val="24"/>
          <w:lang w:val="ga-IE"/>
        </w:rPr>
        <w:t>san iomad</w:t>
      </w:r>
      <w:r w:rsidR="00D71237" w:rsidRPr="001E55DD">
        <w:rPr>
          <w:sz w:val="24"/>
          <w:lang w:val="ga-IE"/>
        </w:rPr>
        <w:t xml:space="preserve"> bailte</w:t>
      </w:r>
      <w:r w:rsidR="007B5BF6">
        <w:rPr>
          <w:sz w:val="24"/>
          <w:lang w:val="ga-IE"/>
        </w:rPr>
        <w:t xml:space="preserve"> móra</w:t>
      </w:r>
      <w:r w:rsidR="00D71237" w:rsidRPr="001E55DD">
        <w:rPr>
          <w:sz w:val="24"/>
          <w:lang w:val="ga-IE"/>
        </w:rPr>
        <w:t xml:space="preserve"> agus sráidbhailte. Is eagras r</w:t>
      </w:r>
      <w:r w:rsidR="007B5BF6">
        <w:rPr>
          <w:sz w:val="24"/>
          <w:lang w:val="ga-IE"/>
        </w:rPr>
        <w:t xml:space="preserve">éigiúnach, mar sin de, a bheas in </w:t>
      </w:r>
      <w:r w:rsidR="000700A6">
        <w:rPr>
          <w:sz w:val="24"/>
          <w:lang w:val="ga-IE"/>
        </w:rPr>
        <w:t>ÚO</w:t>
      </w:r>
      <w:r w:rsidR="00D71237" w:rsidRPr="001E55DD">
        <w:rPr>
          <w:sz w:val="24"/>
          <w:lang w:val="ga-IE"/>
        </w:rPr>
        <w:t xml:space="preserve"> a mbeidh láithreacht láidir áitiúil aige. </w:t>
      </w:r>
      <w:r w:rsidR="00D71237" w:rsidRPr="001E55DD">
        <w:rPr>
          <w:rFonts w:cs="Arial"/>
          <w:sz w:val="24"/>
          <w:lang w:val="ga-IE"/>
        </w:rPr>
        <w:t xml:space="preserve">Cinnteofar suíomh agus feidhmeanna fhoireann </w:t>
      </w:r>
      <w:r w:rsidR="000700A6">
        <w:rPr>
          <w:rFonts w:cs="Arial"/>
          <w:sz w:val="24"/>
          <w:lang w:val="ga-IE"/>
        </w:rPr>
        <w:t>ÚO</w:t>
      </w:r>
      <w:r w:rsidR="007B5BF6">
        <w:rPr>
          <w:rFonts w:cs="Arial"/>
          <w:sz w:val="24"/>
          <w:lang w:val="ga-IE"/>
        </w:rPr>
        <w:t xml:space="preserve"> chomh luath is a bheas </w:t>
      </w:r>
      <w:r w:rsidR="00D71237" w:rsidRPr="001E55DD">
        <w:rPr>
          <w:rFonts w:cs="Arial"/>
          <w:sz w:val="24"/>
          <w:lang w:val="ga-IE"/>
        </w:rPr>
        <w:t xml:space="preserve">ÚO ar bun. </w:t>
      </w:r>
      <w:r w:rsidR="00C40965">
        <w:t xml:space="preserve"> </w:t>
      </w:r>
      <w:r w:rsidR="00C40965" w:rsidRPr="003425E3">
        <w:t xml:space="preserve"> </w:t>
      </w:r>
    </w:p>
    <w:p w:rsidR="004853D8" w:rsidRDefault="004853D8">
      <w:pPr>
        <w:pStyle w:val="DTBodyTextPro"/>
        <w:spacing w:after="0"/>
        <w:ind w:left="567"/>
        <w:rPr>
          <w:noProof/>
          <w:sz w:val="24"/>
        </w:rPr>
      </w:pPr>
    </w:p>
    <w:p w:rsidR="004853D8" w:rsidRDefault="004853D8" w:rsidP="00DD7C57">
      <w:pPr>
        <w:jc w:val="both"/>
        <w:rPr>
          <w:sz w:val="20"/>
          <w:szCs w:val="20"/>
        </w:rPr>
      </w:pPr>
    </w:p>
    <w:p w:rsidR="004853D8" w:rsidRPr="001E55DD" w:rsidRDefault="00D71237" w:rsidP="00D71237">
      <w:pPr>
        <w:jc w:val="both"/>
        <w:rPr>
          <w:b/>
          <w:lang w:val="ga-IE"/>
        </w:rPr>
      </w:pPr>
      <w:r w:rsidRPr="001E55DD">
        <w:rPr>
          <w:b/>
          <w:lang w:val="ga-IE"/>
        </w:rPr>
        <w:t>Oiliúint</w:t>
      </w:r>
    </w:p>
    <w:p w:rsidR="004853D8" w:rsidRDefault="004853D8" w:rsidP="00DD7C57">
      <w:pPr>
        <w:jc w:val="both"/>
        <w:rPr>
          <w:b/>
          <w:sz w:val="20"/>
          <w:szCs w:val="20"/>
        </w:rPr>
      </w:pPr>
    </w:p>
    <w:p w:rsidR="00D71237" w:rsidRPr="001E55DD" w:rsidRDefault="00550E9F" w:rsidP="00EB1B7F">
      <w:pPr>
        <w:jc w:val="both"/>
        <w:rPr>
          <w:lang w:val="ga-IE"/>
        </w:rPr>
      </w:pPr>
      <w:r>
        <w:t>7</w:t>
      </w:r>
      <w:r w:rsidR="00D71237" w:rsidRPr="001E55DD">
        <w:rPr>
          <w:lang w:val="ga-IE"/>
        </w:rPr>
        <w:t>.</w:t>
      </w:r>
      <w:r w:rsidR="00D71237" w:rsidRPr="001E55DD">
        <w:rPr>
          <w:lang w:val="ga-IE"/>
        </w:rPr>
        <w:tab/>
        <w:t xml:space="preserve">Cuirfear oiliúint ionduchtúcháin ar fáil a mbeidh ar </w:t>
      </w:r>
      <w:r w:rsidR="006C4795">
        <w:t>ainmnithigh</w:t>
      </w:r>
      <w:r w:rsidR="00D71237" w:rsidRPr="001E55DD">
        <w:rPr>
          <w:lang w:val="ga-IE"/>
        </w:rPr>
        <w:t xml:space="preserve"> rathúla freastal uirthi, mar aon le himeachtaí oiliúna breise ar bith eile a measfar gá a bheith leo.</w:t>
      </w:r>
      <w:r w:rsidRPr="00550E9F">
        <w:rPr>
          <w:color w:val="FF0000"/>
        </w:rPr>
        <w:t xml:space="preserve"> </w:t>
      </w:r>
    </w:p>
    <w:p w:rsidR="004853D8" w:rsidRDefault="004853D8" w:rsidP="00DD7C57">
      <w:pPr>
        <w:jc w:val="both"/>
        <w:rPr>
          <w:b/>
          <w:sz w:val="20"/>
          <w:szCs w:val="20"/>
        </w:rPr>
      </w:pPr>
    </w:p>
    <w:p w:rsidR="00666167" w:rsidRDefault="00666167" w:rsidP="00DD7C57">
      <w:pPr>
        <w:jc w:val="both"/>
        <w:rPr>
          <w:b/>
          <w:sz w:val="20"/>
          <w:szCs w:val="20"/>
        </w:rPr>
      </w:pPr>
    </w:p>
    <w:p w:rsidR="004853D8" w:rsidRPr="001E55DD" w:rsidRDefault="00EB1B7F" w:rsidP="00EB1B7F">
      <w:pPr>
        <w:jc w:val="both"/>
        <w:rPr>
          <w:b/>
          <w:lang w:val="ga-IE"/>
        </w:rPr>
      </w:pPr>
      <w:r w:rsidRPr="001E55DD">
        <w:rPr>
          <w:b/>
          <w:lang w:val="ga-IE"/>
        </w:rPr>
        <w:t>Cuidiú do Bhaill atá faoi Mhíchumas</w:t>
      </w:r>
    </w:p>
    <w:p w:rsidR="004853D8" w:rsidRDefault="004853D8" w:rsidP="00DD7C57">
      <w:pPr>
        <w:jc w:val="both"/>
        <w:rPr>
          <w:b/>
          <w:sz w:val="20"/>
          <w:szCs w:val="20"/>
        </w:rPr>
      </w:pPr>
    </w:p>
    <w:p w:rsidR="00EB1B7F" w:rsidRPr="001E55DD" w:rsidRDefault="00550E9F" w:rsidP="00EB1B7F">
      <w:pPr>
        <w:jc w:val="both"/>
        <w:rPr>
          <w:lang w:val="ga-IE"/>
        </w:rPr>
      </w:pPr>
      <w:r>
        <w:t>8</w:t>
      </w:r>
      <w:r w:rsidR="00EB1B7F" w:rsidRPr="001E55DD">
        <w:rPr>
          <w:lang w:val="ga-IE"/>
        </w:rPr>
        <w:t>.</w:t>
      </w:r>
      <w:r w:rsidR="00EB1B7F" w:rsidRPr="001E55DD">
        <w:rPr>
          <w:lang w:val="ga-IE"/>
        </w:rPr>
        <w:tab/>
        <w:t>Déanfar gach iarracht gach tacaíocht réasúnach a sholáthar le go gcuideofar le Ball ar bith den bhord atá faoi mhíchumas a d(h)ualgais a chomhlíonadh.</w:t>
      </w: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4853D8" w:rsidRDefault="004853D8"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p w:rsidR="00C957E5" w:rsidRDefault="00C957E5" w:rsidP="00DD7C57">
      <w:pPr>
        <w:ind w:left="709" w:hanging="709"/>
        <w:jc w:val="both"/>
      </w:pPr>
    </w:p>
    <w:bookmarkEnd w:id="2"/>
    <w:bookmarkEnd w:id="3"/>
    <w:p w:rsidR="00DC10B1" w:rsidRDefault="002A1C8A" w:rsidP="00C957E5">
      <w:pPr>
        <w:shd w:val="clear" w:color="auto" w:fill="D9D9D9" w:themeFill="background1" w:themeFillShade="D9"/>
        <w:ind w:left="709" w:hanging="709"/>
        <w:jc w:val="both"/>
        <w:rPr>
          <w:b/>
          <w:color w:val="222222"/>
        </w:rPr>
      </w:pPr>
      <w:r>
        <w:rPr>
          <w:b/>
          <w:lang w:val="ga-IE"/>
        </w:rPr>
        <w:lastRenderedPageBreak/>
        <w:t xml:space="preserve">MÍR </w:t>
      </w:r>
      <w:r>
        <w:rPr>
          <w:b/>
        </w:rPr>
        <w:t>5</w:t>
      </w:r>
      <w:r w:rsidR="00EB1B7F" w:rsidRPr="001E55DD">
        <w:rPr>
          <w:b/>
          <w:lang w:val="ga-IE"/>
        </w:rPr>
        <w:t xml:space="preserve">: </w:t>
      </w:r>
      <w:r w:rsidR="006C4795" w:rsidRPr="006C4795">
        <w:rPr>
          <w:rStyle w:val="hps"/>
          <w:b/>
          <w:color w:val="222222"/>
          <w:lang w:val="ga-IE"/>
        </w:rPr>
        <w:t>IONRACAS AGUS</w:t>
      </w:r>
      <w:r w:rsidR="006C4795" w:rsidRPr="006C4795">
        <w:rPr>
          <w:b/>
          <w:color w:val="222222"/>
          <w:lang w:val="ga-IE"/>
        </w:rPr>
        <w:t xml:space="preserve"> </w:t>
      </w:r>
      <w:r w:rsidR="006C4795" w:rsidRPr="006C4795">
        <w:rPr>
          <w:rStyle w:val="hps"/>
          <w:b/>
          <w:color w:val="222222"/>
          <w:lang w:val="ga-IE"/>
        </w:rPr>
        <w:t>COIMHLINT</w:t>
      </w:r>
      <w:r w:rsidR="006C4795" w:rsidRPr="006C4795">
        <w:rPr>
          <w:b/>
          <w:color w:val="222222"/>
          <w:lang w:val="ga-IE"/>
        </w:rPr>
        <w:t xml:space="preserve"> </w:t>
      </w:r>
      <w:r w:rsidR="006C4795" w:rsidRPr="006C4795">
        <w:rPr>
          <w:rStyle w:val="hps"/>
          <w:b/>
          <w:color w:val="222222"/>
          <w:lang w:val="ga-IE"/>
        </w:rPr>
        <w:t>LEASA</w:t>
      </w:r>
      <w:r w:rsidR="006C4795" w:rsidRPr="006C4795">
        <w:rPr>
          <w:b/>
          <w:color w:val="222222"/>
          <w:lang w:val="ga-IE"/>
        </w:rPr>
        <w:t xml:space="preserve">, </w:t>
      </w:r>
      <w:r w:rsidR="006C4795" w:rsidRPr="006C4795">
        <w:rPr>
          <w:rStyle w:val="hps"/>
          <w:b/>
          <w:color w:val="222222"/>
          <w:lang w:val="ga-IE"/>
        </w:rPr>
        <w:t>GNÍOMHAÍOCHT</w:t>
      </w:r>
      <w:r w:rsidR="006C4795" w:rsidRPr="006C4795">
        <w:rPr>
          <w:b/>
          <w:color w:val="222222"/>
          <w:lang w:val="ga-IE"/>
        </w:rPr>
        <w:t xml:space="preserve"> </w:t>
      </w:r>
      <w:r w:rsidR="006C4795" w:rsidRPr="006C4795">
        <w:rPr>
          <w:rStyle w:val="hps"/>
          <w:b/>
          <w:color w:val="222222"/>
          <w:lang w:val="ga-IE"/>
        </w:rPr>
        <w:t>POLAITIÚIL</w:t>
      </w:r>
      <w:r w:rsidR="006C4795" w:rsidRPr="006C4795">
        <w:rPr>
          <w:b/>
          <w:color w:val="222222"/>
          <w:lang w:val="ga-IE"/>
        </w:rPr>
        <w:t xml:space="preserve"> </w:t>
      </w:r>
      <w:r w:rsidR="006C4795" w:rsidRPr="006C4795">
        <w:rPr>
          <w:rStyle w:val="hps"/>
          <w:b/>
          <w:color w:val="222222"/>
          <w:lang w:val="ga-IE"/>
        </w:rPr>
        <w:t>AGUS</w:t>
      </w:r>
      <w:r w:rsidR="006C4795" w:rsidRPr="006C4795">
        <w:rPr>
          <w:b/>
          <w:color w:val="222222"/>
          <w:lang w:val="ga-IE"/>
        </w:rPr>
        <w:t xml:space="preserve"> </w:t>
      </w:r>
      <w:r w:rsidR="00DC10B1">
        <w:rPr>
          <w:b/>
          <w:color w:val="222222"/>
        </w:rPr>
        <w:t xml:space="preserve">   </w:t>
      </w:r>
    </w:p>
    <w:p w:rsidR="006C4795" w:rsidRPr="006C4795" w:rsidRDefault="00DC10B1" w:rsidP="00DC10B1">
      <w:pPr>
        <w:shd w:val="clear" w:color="auto" w:fill="D9D9D9" w:themeFill="background1" w:themeFillShade="D9"/>
        <w:ind w:left="709" w:hanging="709"/>
        <w:jc w:val="both"/>
        <w:rPr>
          <w:b/>
        </w:rPr>
      </w:pPr>
      <w:r>
        <w:t xml:space="preserve">           </w:t>
      </w:r>
      <w:r w:rsidR="006C4795" w:rsidRPr="006C4795">
        <w:rPr>
          <w:rStyle w:val="hps"/>
          <w:b/>
          <w:color w:val="222222"/>
          <w:lang w:val="ga-IE"/>
        </w:rPr>
        <w:t>DHÍCHÁILIÚ</w:t>
      </w:r>
    </w:p>
    <w:p w:rsidR="002A1C8A" w:rsidRDefault="002A1C8A" w:rsidP="002A1C8A">
      <w:pPr>
        <w:jc w:val="both"/>
        <w:rPr>
          <w:b/>
        </w:rPr>
      </w:pPr>
    </w:p>
    <w:p w:rsidR="002A1C8A" w:rsidRDefault="002A1C8A" w:rsidP="002A1C8A">
      <w:pPr>
        <w:jc w:val="both"/>
        <w:rPr>
          <w:b/>
        </w:rPr>
      </w:pPr>
    </w:p>
    <w:p w:rsidR="002A1C8A" w:rsidRPr="001E55DD" w:rsidRDefault="002A1C8A" w:rsidP="002A1C8A">
      <w:pPr>
        <w:jc w:val="both"/>
        <w:rPr>
          <w:b/>
          <w:lang w:val="ga-IE"/>
        </w:rPr>
      </w:pPr>
      <w:r w:rsidRPr="001E55DD">
        <w:rPr>
          <w:b/>
          <w:lang w:val="ga-IE"/>
        </w:rPr>
        <w:t>Ionracas agus Coimhlint Leasa</w:t>
      </w:r>
    </w:p>
    <w:p w:rsidR="004853D8" w:rsidRDefault="004853D8" w:rsidP="00DD7C57">
      <w:pPr>
        <w:jc w:val="both"/>
        <w:rPr>
          <w:b/>
        </w:rPr>
      </w:pPr>
    </w:p>
    <w:p w:rsidR="00B5646E" w:rsidRDefault="00D6450D" w:rsidP="00B5646E">
      <w:pPr>
        <w:numPr>
          <w:ilvl w:val="0"/>
          <w:numId w:val="29"/>
        </w:numPr>
        <w:ind w:left="0" w:firstLine="0"/>
        <w:jc w:val="both"/>
      </w:pPr>
      <w:r w:rsidRPr="001E55DD">
        <w:rPr>
          <w:lang w:val="ga-IE"/>
        </w:rPr>
        <w:t xml:space="preserve">Ní mór do RO a chinntiú go mbeidh </w:t>
      </w:r>
      <w:r w:rsidR="004A2021" w:rsidRPr="001E55DD">
        <w:rPr>
          <w:lang w:val="ga-IE"/>
        </w:rPr>
        <w:t>na daoine</w:t>
      </w:r>
      <w:r w:rsidRPr="001E55DD">
        <w:rPr>
          <w:lang w:val="ga-IE"/>
        </w:rPr>
        <w:t xml:space="preserve"> a cheapfar tiomanta do phrionsabail agus do luachanna na seirbhíse poiblí.</w:t>
      </w:r>
      <w:r w:rsidR="004A2021" w:rsidRPr="001E55DD">
        <w:rPr>
          <w:lang w:val="ga-IE"/>
        </w:rPr>
        <w:t xml:space="preserve"> Is ionann na prionsabail seo agus: Cásmhaireacht; Macántacht; Oibiachtúlacht; Cuntasacht; Oscailteacht; Ionracas; agus Ceannasaíocht agus tá cur síos níos iomláine orthu sa bhileog </w:t>
      </w:r>
      <w:r w:rsidR="00A32349">
        <w:rPr>
          <w:lang w:val="ga-IE"/>
        </w:rPr>
        <w:t>eolais</w:t>
      </w:r>
      <w:r w:rsidR="004A2021" w:rsidRPr="001E55DD">
        <w:rPr>
          <w:lang w:val="ga-IE"/>
        </w:rPr>
        <w:t xml:space="preserve"> atá faoi iamh “Ionracas agus Coimhlintí Leasa: Treoir d’Iarratasóirí”. Mar chuid den phróiseas roghnúcháin, déanfar tú a thástáil</w:t>
      </w:r>
      <w:r w:rsidR="00B9032B" w:rsidRPr="001E55DD">
        <w:rPr>
          <w:lang w:val="ga-IE"/>
        </w:rPr>
        <w:t xml:space="preserve"> ar do thiomantas i le</w:t>
      </w:r>
      <w:r w:rsidR="00A32349">
        <w:rPr>
          <w:lang w:val="ga-IE"/>
        </w:rPr>
        <w:t>ith ardchaighdeáin a chothú sa saol p</w:t>
      </w:r>
      <w:r w:rsidR="00B9032B" w:rsidRPr="001E55DD">
        <w:rPr>
          <w:lang w:val="ga-IE"/>
        </w:rPr>
        <w:t>oiblí agus cuirfear béim ar leith ar cheisteanna ionracais agus coimhlintí leasa. Tá roinnt samplaí san áir</w:t>
      </w:r>
      <w:r w:rsidR="00B5646E">
        <w:rPr>
          <w:lang w:val="ga-IE"/>
        </w:rPr>
        <w:t>eamh sa bhileog thuas le cuidiú</w:t>
      </w:r>
      <w:r w:rsidR="00B5646E" w:rsidRPr="00550E9F">
        <w:rPr>
          <w:color w:val="FF0000"/>
        </w:rPr>
        <w:t xml:space="preserve"> </w:t>
      </w:r>
      <w:r w:rsidR="00B9032B" w:rsidRPr="001E55DD">
        <w:rPr>
          <w:lang w:val="ga-IE"/>
        </w:rPr>
        <w:t xml:space="preserve">le </w:t>
      </w:r>
      <w:r w:rsidR="006C4795">
        <w:t>hainmnithigh</w:t>
      </w:r>
      <w:r w:rsidR="00B9032B" w:rsidRPr="001E55DD">
        <w:rPr>
          <w:lang w:val="ga-IE"/>
        </w:rPr>
        <w:t xml:space="preserve"> a mheas cé acu atá nó nach bhfuil coimhlint fhéideartha leasa acu.</w:t>
      </w:r>
    </w:p>
    <w:p w:rsidR="001749A1" w:rsidRDefault="001749A1" w:rsidP="001749A1">
      <w:pPr>
        <w:jc w:val="both"/>
      </w:pPr>
    </w:p>
    <w:p w:rsidR="00B5646E" w:rsidRPr="001749A1" w:rsidRDefault="006C4795" w:rsidP="00B5646E">
      <w:pPr>
        <w:numPr>
          <w:ilvl w:val="0"/>
          <w:numId w:val="29"/>
        </w:numPr>
        <w:ind w:left="0" w:firstLine="0"/>
        <w:jc w:val="both"/>
      </w:pPr>
      <w:r w:rsidRPr="001749A1">
        <w:rPr>
          <w:lang w:val="ga-IE"/>
        </w:rPr>
        <w:t>Ní mór do RO aird a bheith acu ar aon choimhlint leasa, bíodh sí iarbhír nó meabhairbhraite.</w:t>
      </w:r>
      <w:r w:rsidR="00B5646E" w:rsidRPr="001749A1">
        <w:t xml:space="preserve">  </w:t>
      </w:r>
      <w:r w:rsidR="001749A1" w:rsidRPr="001749A1">
        <w:rPr>
          <w:lang w:val="ga-IE"/>
        </w:rPr>
        <w:t xml:space="preserve">Ní mór d’iarratasóirí ina bhfoirm iarratais, dá réir, </w:t>
      </w:r>
      <w:r w:rsidR="001749A1" w:rsidRPr="001749A1">
        <w:t>sonraí cuí</w:t>
      </w:r>
      <w:r w:rsidR="001749A1" w:rsidRPr="001749A1">
        <w:rPr>
          <w:lang w:val="ga-IE"/>
        </w:rPr>
        <w:t xml:space="preserve"> a nochtadh</w:t>
      </w:r>
      <w:r w:rsidR="001749A1" w:rsidRPr="001749A1">
        <w:t xml:space="preserve"> ar:</w:t>
      </w:r>
    </w:p>
    <w:p w:rsidR="00B5646E" w:rsidRPr="001749A1" w:rsidRDefault="00B5646E" w:rsidP="00B5646E">
      <w:pPr>
        <w:jc w:val="both"/>
      </w:pPr>
    </w:p>
    <w:p w:rsidR="001749A1" w:rsidRDefault="001749A1" w:rsidP="00B5646E">
      <w:pPr>
        <w:pStyle w:val="ListParagraph"/>
        <w:numPr>
          <w:ilvl w:val="0"/>
          <w:numId w:val="30"/>
        </w:numPr>
        <w:jc w:val="both"/>
      </w:pPr>
      <w:r w:rsidRPr="001749A1">
        <w:rPr>
          <w:rStyle w:val="alt-edited1"/>
          <w:rFonts w:cs="Arial"/>
          <w:color w:val="auto"/>
          <w:lang w:val="ga-IE"/>
        </w:rPr>
        <w:t>aon leasanna a d'fhéadfadh a bheith meabhairbhraite de bheith i gcoimhlint leis an cheapachán ar a bhfuil siad ag cur isteach;</w:t>
      </w:r>
      <w:r w:rsidRPr="001749A1">
        <w:t xml:space="preserve"> </w:t>
      </w:r>
    </w:p>
    <w:p w:rsidR="00B5646E" w:rsidRPr="001749A1" w:rsidRDefault="001749A1" w:rsidP="00B5646E">
      <w:pPr>
        <w:pStyle w:val="ListParagraph"/>
        <w:numPr>
          <w:ilvl w:val="0"/>
          <w:numId w:val="30"/>
        </w:numPr>
        <w:jc w:val="both"/>
      </w:pPr>
      <w:r w:rsidRPr="001749A1">
        <w:t>gach ceapachán a bhí acu</w:t>
      </w:r>
      <w:r w:rsidRPr="001749A1">
        <w:rPr>
          <w:lang w:val="ga-IE"/>
        </w:rPr>
        <w:t xml:space="preserve"> a nochtadh, pé acu a bhí luach saothair ag gabháil leis nó nach raibh</w:t>
      </w:r>
      <w:r w:rsidRPr="001749A1">
        <w:t>, agus</w:t>
      </w:r>
    </w:p>
    <w:p w:rsidR="001749A1" w:rsidRPr="001749A1" w:rsidRDefault="001749A1" w:rsidP="001749A1">
      <w:pPr>
        <w:numPr>
          <w:ilvl w:val="0"/>
          <w:numId w:val="30"/>
        </w:numPr>
        <w:jc w:val="both"/>
      </w:pPr>
      <w:r w:rsidRPr="001749A1">
        <w:rPr>
          <w:lang w:val="ga-IE"/>
        </w:rPr>
        <w:t>eolas a nochtadh maidir le naisc phearsanta ar bith, sa chás go gceapfaí sa phost iad, a bhféadfadh sé go n-eascródh coimhlint leasa astu nó a bhféadfadh sé, mar gheall orthu, go mbraithfí go mbeadh coimhlint leasa ann.</w:t>
      </w:r>
    </w:p>
    <w:p w:rsidR="00B5646E" w:rsidRDefault="00B5646E" w:rsidP="00B5646E">
      <w:pPr>
        <w:jc w:val="both"/>
      </w:pPr>
    </w:p>
    <w:p w:rsidR="00B5646E" w:rsidRPr="005128F5" w:rsidRDefault="00B5646E" w:rsidP="00B5646E">
      <w:pPr>
        <w:jc w:val="both"/>
      </w:pPr>
      <w:r w:rsidRPr="005128F5">
        <w:t>3.</w:t>
      </w:r>
      <w:r w:rsidRPr="005128F5">
        <w:tab/>
      </w:r>
      <w:r w:rsidR="005128F5" w:rsidRPr="005128F5">
        <w:rPr>
          <w:lang w:val="ga-IE"/>
        </w:rPr>
        <w:t>Má dhealraíonn sé, bunaithe ar an fhaisnéis atá curtha síos ar an fhoirm, go bhféadfadh sé go bhfuil coimhlint leasa ann, déanfar é seo a fhiosrú ina iomlái</w:t>
      </w:r>
      <w:r w:rsidR="005128F5">
        <w:rPr>
          <w:lang w:val="ga-IE"/>
        </w:rPr>
        <w:t xml:space="preserve">ne i gcomhar leis an </w:t>
      </w:r>
      <w:r w:rsidR="005128F5">
        <w:t>ainmnitheach</w:t>
      </w:r>
      <w:r w:rsidR="005128F5" w:rsidRPr="005128F5">
        <w:rPr>
          <w:lang w:val="ga-IE"/>
        </w:rPr>
        <w:t xml:space="preserve"> lena dhearbhú cé acu atá sé suntasach go leor le nach bhféadfadh an duine sin dualgais an phoist a chomhlíonadh.</w:t>
      </w:r>
    </w:p>
    <w:p w:rsidR="00B5646E" w:rsidRDefault="00B5646E" w:rsidP="00B5646E">
      <w:pPr>
        <w:jc w:val="both"/>
      </w:pPr>
    </w:p>
    <w:p w:rsidR="00F16142" w:rsidRPr="00F16142" w:rsidRDefault="00F16142" w:rsidP="00DD7C57">
      <w:pPr>
        <w:pStyle w:val="BodyText"/>
        <w:spacing w:after="0"/>
        <w:jc w:val="both"/>
        <w:rPr>
          <w:b/>
          <w:bCs/>
          <w:color w:val="000000"/>
        </w:rPr>
      </w:pPr>
    </w:p>
    <w:p w:rsidR="004853D8" w:rsidRPr="001E55DD" w:rsidRDefault="00736DF9" w:rsidP="00736DF9">
      <w:pPr>
        <w:pStyle w:val="BodyText"/>
        <w:spacing w:after="0"/>
        <w:jc w:val="both"/>
        <w:rPr>
          <w:b/>
          <w:bCs/>
          <w:color w:val="000000"/>
          <w:lang w:val="ga-IE"/>
        </w:rPr>
      </w:pPr>
      <w:r w:rsidRPr="001E55DD">
        <w:rPr>
          <w:b/>
          <w:bCs/>
          <w:color w:val="000000"/>
          <w:lang w:val="ga-IE"/>
        </w:rPr>
        <w:t>Gníomhaíocht Pholaitiúil</w:t>
      </w:r>
    </w:p>
    <w:p w:rsidR="004853D8" w:rsidRDefault="004853D8" w:rsidP="00DD7C57">
      <w:pPr>
        <w:pStyle w:val="BodyText"/>
        <w:spacing w:after="0"/>
        <w:jc w:val="both"/>
        <w:rPr>
          <w:color w:val="000000"/>
        </w:rPr>
      </w:pPr>
    </w:p>
    <w:p w:rsidR="004853D8" w:rsidRPr="001E55DD" w:rsidRDefault="00736DF9" w:rsidP="00687274">
      <w:pPr>
        <w:pStyle w:val="BodyText"/>
        <w:numPr>
          <w:ilvl w:val="0"/>
          <w:numId w:val="31"/>
        </w:numPr>
        <w:spacing w:after="0"/>
        <w:ind w:left="0" w:firstLine="0"/>
        <w:jc w:val="both"/>
        <w:rPr>
          <w:lang w:val="ga-IE"/>
        </w:rPr>
      </w:pPr>
      <w:r w:rsidRPr="001E55DD">
        <w:rPr>
          <w:color w:val="000000"/>
          <w:lang w:val="ga-IE"/>
        </w:rPr>
        <w:t xml:space="preserve">Iarrfar ar na </w:t>
      </w:r>
      <w:r w:rsidR="005128F5">
        <w:t>ainmnithigh</w:t>
      </w:r>
      <w:r w:rsidR="005128F5" w:rsidRPr="001E55DD">
        <w:rPr>
          <w:color w:val="000000"/>
          <w:lang w:val="ga-IE"/>
        </w:rPr>
        <w:t xml:space="preserve"> </w:t>
      </w:r>
      <w:r w:rsidR="005128F5">
        <w:rPr>
          <w:color w:val="000000"/>
        </w:rPr>
        <w:t xml:space="preserve">uile </w:t>
      </w:r>
      <w:r w:rsidRPr="001E55DD">
        <w:rPr>
          <w:color w:val="000000"/>
          <w:lang w:val="ga-IE"/>
        </w:rPr>
        <w:t xml:space="preserve">foirm a chomhlánú lena léiriú má tá aon ghníomhaíocht pholaitiúil déanta acu le cúig bliana anuas. Cuirfear </w:t>
      </w:r>
      <w:r w:rsidR="00A32349">
        <w:rPr>
          <w:color w:val="000000"/>
          <w:lang w:val="ga-IE"/>
        </w:rPr>
        <w:t>eolas</w:t>
      </w:r>
      <w:r w:rsidRPr="001E55DD">
        <w:rPr>
          <w:color w:val="000000"/>
          <w:lang w:val="ga-IE"/>
        </w:rPr>
        <w:t xml:space="preserve"> mar gheall ar ghníomhaíocht pholaitiúil san áireamh sa phreaseisiúint.</w:t>
      </w:r>
    </w:p>
    <w:p w:rsidR="00F16142" w:rsidRDefault="00F16142" w:rsidP="00DD7C57">
      <w:pPr>
        <w:pStyle w:val="BodyText"/>
        <w:spacing w:after="0"/>
        <w:jc w:val="both"/>
        <w:rPr>
          <w:color w:val="000000"/>
        </w:rPr>
      </w:pPr>
    </w:p>
    <w:p w:rsidR="00F16142" w:rsidRPr="00F16142" w:rsidRDefault="00F16142" w:rsidP="00DD7C57">
      <w:pPr>
        <w:pStyle w:val="BodyText"/>
        <w:spacing w:after="0"/>
        <w:jc w:val="both"/>
        <w:rPr>
          <w:color w:val="000000"/>
        </w:rPr>
      </w:pPr>
    </w:p>
    <w:p w:rsidR="004853D8" w:rsidRPr="001E55DD" w:rsidRDefault="00736DF9" w:rsidP="00736DF9">
      <w:pPr>
        <w:pStyle w:val="BodyText"/>
        <w:spacing w:after="0"/>
        <w:jc w:val="both"/>
        <w:rPr>
          <w:b/>
          <w:bCs/>
          <w:color w:val="000000"/>
          <w:lang w:val="ga-IE"/>
        </w:rPr>
      </w:pPr>
      <w:r w:rsidRPr="001E55DD">
        <w:rPr>
          <w:b/>
          <w:bCs/>
          <w:color w:val="000000"/>
          <w:lang w:val="ga-IE"/>
        </w:rPr>
        <w:t>Fógairt an Cheapacháin</w:t>
      </w:r>
    </w:p>
    <w:p w:rsidR="004853D8" w:rsidRDefault="004853D8" w:rsidP="00DD7C57">
      <w:pPr>
        <w:pStyle w:val="BodyText"/>
        <w:spacing w:after="0"/>
        <w:jc w:val="both"/>
        <w:rPr>
          <w:color w:val="000000"/>
        </w:rPr>
      </w:pPr>
    </w:p>
    <w:p w:rsidR="004853D8" w:rsidRPr="00C957E5" w:rsidRDefault="00736DF9" w:rsidP="00687274">
      <w:pPr>
        <w:pStyle w:val="BodyText"/>
        <w:numPr>
          <w:ilvl w:val="0"/>
          <w:numId w:val="31"/>
        </w:numPr>
        <w:spacing w:after="0"/>
        <w:ind w:left="0" w:firstLine="0"/>
        <w:jc w:val="both"/>
        <w:rPr>
          <w:lang w:val="ga-IE"/>
        </w:rPr>
      </w:pPr>
      <w:r w:rsidRPr="001E55DD">
        <w:rPr>
          <w:color w:val="000000"/>
          <w:lang w:val="ga-IE"/>
        </w:rPr>
        <w:t xml:space="preserve">Ar mhaithe le hoscailteacht agus trédhearcacht, fógrófar go poiblí </w:t>
      </w:r>
      <w:r w:rsidR="00A32349">
        <w:rPr>
          <w:color w:val="000000"/>
          <w:lang w:val="ga-IE"/>
        </w:rPr>
        <w:t>eolas</w:t>
      </w:r>
      <w:r w:rsidRPr="001E55DD">
        <w:rPr>
          <w:color w:val="000000"/>
          <w:lang w:val="ga-IE"/>
        </w:rPr>
        <w:t xml:space="preserve"> mar gheall ar na daoine a cheapfar trí phreaseisiúint. Má cheaptar thú, déanfar cuid den fhaisnéis a sholáthair tú – d’ainm, achoimre ar an taithí s’agat, na scileanna</w:t>
      </w:r>
      <w:r w:rsidR="00731682">
        <w:rPr>
          <w:color w:val="000000"/>
          <w:lang w:val="ga-IE"/>
        </w:rPr>
        <w:t xml:space="preserve"> a thabharfas tú leat chuig an b</w:t>
      </w:r>
      <w:r w:rsidRPr="001E55DD">
        <w:rPr>
          <w:color w:val="000000"/>
          <w:lang w:val="ga-IE"/>
        </w:rPr>
        <w:t xml:space="preserve">hord, ceapacháin phoiblí eile a bhí agat </w:t>
      </w:r>
      <w:r w:rsidR="00A32349">
        <w:rPr>
          <w:color w:val="000000"/>
          <w:lang w:val="ga-IE"/>
        </w:rPr>
        <w:t>chomh maith</w:t>
      </w:r>
      <w:r w:rsidRPr="001E55DD">
        <w:rPr>
          <w:color w:val="000000"/>
          <w:lang w:val="ga-IE"/>
        </w:rPr>
        <w:t xml:space="preserve"> le haon luach saothair bainteach agus do fhreagra ar cheist na gníomhaíochta polaitiúla (féach thuas) – a chur san áireamh sa phreaseisiúint.</w:t>
      </w:r>
    </w:p>
    <w:p w:rsidR="00C957E5" w:rsidRDefault="00C957E5" w:rsidP="00C957E5">
      <w:pPr>
        <w:pStyle w:val="BodyText"/>
        <w:spacing w:after="0"/>
        <w:jc w:val="both"/>
        <w:rPr>
          <w:color w:val="000000"/>
        </w:rPr>
      </w:pPr>
    </w:p>
    <w:p w:rsidR="00C957E5" w:rsidRPr="001E55DD" w:rsidRDefault="00C957E5" w:rsidP="00C957E5">
      <w:pPr>
        <w:pStyle w:val="BodyText"/>
        <w:spacing w:after="0"/>
        <w:jc w:val="both"/>
        <w:rPr>
          <w:lang w:val="ga-IE"/>
        </w:rPr>
      </w:pPr>
    </w:p>
    <w:p w:rsidR="004853D8" w:rsidRPr="001E55DD" w:rsidRDefault="00736DF9" w:rsidP="00736DF9">
      <w:pPr>
        <w:pStyle w:val="BodyText"/>
        <w:spacing w:after="0"/>
        <w:jc w:val="both"/>
        <w:rPr>
          <w:b/>
          <w:bCs/>
          <w:lang w:val="ga-IE"/>
        </w:rPr>
      </w:pPr>
      <w:r w:rsidRPr="001E55DD">
        <w:rPr>
          <w:b/>
          <w:bCs/>
          <w:color w:val="000000"/>
          <w:lang w:val="ga-IE"/>
        </w:rPr>
        <w:t>Dícháiliú ó bhallraíocht Bhord an Údaráis Oideachais</w:t>
      </w:r>
    </w:p>
    <w:p w:rsidR="004853D8" w:rsidRDefault="004853D8" w:rsidP="00DD7C57">
      <w:pPr>
        <w:jc w:val="both"/>
      </w:pPr>
    </w:p>
    <w:p w:rsidR="004853D8" w:rsidRPr="001E55DD" w:rsidRDefault="00736DF9" w:rsidP="00687274">
      <w:pPr>
        <w:numPr>
          <w:ilvl w:val="0"/>
          <w:numId w:val="31"/>
        </w:numPr>
        <w:ind w:hanging="720"/>
        <w:jc w:val="both"/>
        <w:rPr>
          <w:lang w:val="ga-IE"/>
        </w:rPr>
      </w:pPr>
      <w:r w:rsidRPr="001E55DD">
        <w:rPr>
          <w:lang w:val="ga-IE"/>
        </w:rPr>
        <w:t xml:space="preserve">Déanfar duine a dhícháiliú ó bhallraíocht ar </w:t>
      </w:r>
      <w:r w:rsidR="00731682">
        <w:rPr>
          <w:lang w:val="ga-IE"/>
        </w:rPr>
        <w:t>b</w:t>
      </w:r>
      <w:r w:rsidRPr="001E55DD">
        <w:rPr>
          <w:lang w:val="ga-IE"/>
        </w:rPr>
        <w:t xml:space="preserve">hord </w:t>
      </w:r>
      <w:r w:rsidR="000700A6">
        <w:rPr>
          <w:lang w:val="ga-IE"/>
        </w:rPr>
        <w:t>ÚO</w:t>
      </w:r>
      <w:r w:rsidRPr="001E55DD">
        <w:rPr>
          <w:lang w:val="ga-IE"/>
        </w:rPr>
        <w:t xml:space="preserve"> más amhlaidh:</w:t>
      </w:r>
    </w:p>
    <w:p w:rsidR="004853D8" w:rsidRPr="004B4925" w:rsidRDefault="004853D8" w:rsidP="00DD7C57">
      <w:pPr>
        <w:jc w:val="both"/>
        <w:rPr>
          <w:lang w:val="ga-IE"/>
        </w:rPr>
      </w:pPr>
    </w:p>
    <w:p w:rsidR="004853D8" w:rsidRPr="005128F5" w:rsidRDefault="004B4925" w:rsidP="004B4925">
      <w:pPr>
        <w:numPr>
          <w:ilvl w:val="0"/>
          <w:numId w:val="3"/>
        </w:numPr>
        <w:ind w:left="1134"/>
        <w:jc w:val="both"/>
        <w:rPr>
          <w:lang w:val="ga-IE"/>
        </w:rPr>
      </w:pPr>
      <w:r w:rsidRPr="001E55DD">
        <w:rPr>
          <w:lang w:val="ga-IE"/>
        </w:rPr>
        <w:t>go bhfuil an duine sin fostaithe ina (h)oifigeach ar t</w:t>
      </w:r>
      <w:r w:rsidR="005128F5">
        <w:t>h</w:t>
      </w:r>
      <w:r w:rsidRPr="001E55DD">
        <w:rPr>
          <w:lang w:val="ga-IE"/>
        </w:rPr>
        <w:t xml:space="preserve">uarastal ag </w:t>
      </w:r>
      <w:r w:rsidR="000700A6">
        <w:rPr>
          <w:lang w:val="ga-IE"/>
        </w:rPr>
        <w:t>ÚO</w:t>
      </w:r>
      <w:r w:rsidR="00687274">
        <w:t xml:space="preserve"> </w:t>
      </w:r>
      <w:r w:rsidR="005128F5" w:rsidRPr="005128F5">
        <w:t>(ní ghlacann sé seo múinteoirí san áireamh</w:t>
      </w:r>
      <w:r w:rsidR="00687274" w:rsidRPr="005128F5">
        <w:t>)</w:t>
      </w:r>
      <w:r w:rsidRPr="005128F5">
        <w:rPr>
          <w:lang w:val="ga-IE"/>
        </w:rPr>
        <w:t>;</w:t>
      </w:r>
    </w:p>
    <w:p w:rsidR="004853D8" w:rsidRPr="001E55DD" w:rsidRDefault="004B4925" w:rsidP="004B4925">
      <w:pPr>
        <w:numPr>
          <w:ilvl w:val="0"/>
          <w:numId w:val="3"/>
        </w:numPr>
        <w:ind w:left="1134"/>
        <w:jc w:val="both"/>
        <w:rPr>
          <w:lang w:val="ga-IE"/>
        </w:rPr>
      </w:pPr>
      <w:r w:rsidRPr="001E55DD">
        <w:rPr>
          <w:lang w:val="ga-IE"/>
        </w:rPr>
        <w:t>go ndearnadh an duine bancbhriste nó go bhfuil comhshuíomh nó socrú déanta aige/aici leis na creidiúnaithe s’aige/aici; nó</w:t>
      </w:r>
    </w:p>
    <w:p w:rsidR="004853D8" w:rsidRPr="001E55DD" w:rsidRDefault="004B4925" w:rsidP="004B4925">
      <w:pPr>
        <w:numPr>
          <w:ilvl w:val="0"/>
          <w:numId w:val="3"/>
        </w:numPr>
        <w:ind w:left="1134"/>
        <w:jc w:val="both"/>
        <w:rPr>
          <w:lang w:val="ga-IE"/>
        </w:rPr>
      </w:pPr>
      <w:r w:rsidRPr="001E55DD">
        <w:rPr>
          <w:lang w:val="ga-IE"/>
        </w:rPr>
        <w:t>gur ciontaíodh an duine i gcúirt i dTÉ nó in áit ar bith eile, sna cúig bliana go díreach roimh lá a c(h)eaptha nó in am ar bith ina dhiaidh sin, i gcion ar bith a raibh daoradh príosúnachta ag gabháil leis ar feadh tréimhse ab fhaide ná 3 mhí, gan an rogha aige/aici fíneáil a íoc, nó más amhlaidh go raibh an duine ciontach in aon iompar, dar leis an ardchúirt, a bhí inmhilleáin.</w:t>
      </w:r>
    </w:p>
    <w:p w:rsidR="004853D8" w:rsidRPr="004B4925" w:rsidRDefault="004853D8" w:rsidP="00DD7C57">
      <w:pPr>
        <w:jc w:val="both"/>
        <w:rPr>
          <w:lang w:val="ga-IE"/>
        </w:rPr>
      </w:pPr>
    </w:p>
    <w:p w:rsidR="004853D8" w:rsidRPr="001E55DD" w:rsidRDefault="004B4925" w:rsidP="00687274">
      <w:pPr>
        <w:numPr>
          <w:ilvl w:val="0"/>
          <w:numId w:val="31"/>
        </w:numPr>
        <w:ind w:left="0" w:firstLine="0"/>
        <w:jc w:val="both"/>
        <w:rPr>
          <w:lang w:val="ga-IE"/>
        </w:rPr>
      </w:pPr>
      <w:r w:rsidRPr="001E55DD">
        <w:rPr>
          <w:lang w:val="ga-IE"/>
        </w:rPr>
        <w:t>S</w:t>
      </w:r>
      <w:r w:rsidR="00731682">
        <w:rPr>
          <w:lang w:val="ga-IE"/>
        </w:rPr>
        <w:t>a chás go dtarlódh Ball b</w:t>
      </w:r>
      <w:r w:rsidRPr="001E55DD">
        <w:rPr>
          <w:lang w:val="ga-IE"/>
        </w:rPr>
        <w:t>oird dícháilithe faoi na cr</w:t>
      </w:r>
      <w:r w:rsidR="00A32349">
        <w:rPr>
          <w:lang w:val="ga-IE"/>
        </w:rPr>
        <w:t xml:space="preserve">itéir dícháilíochta thuas nó </w:t>
      </w:r>
      <w:r w:rsidRPr="001E55DD">
        <w:rPr>
          <w:lang w:val="ga-IE"/>
        </w:rPr>
        <w:t>nach ndéanfadh sé/sí freastal ar chruinnithe boird sé mhí as a chéile, fógróidh an bord gan aon mhoill oifig an bhaill sin folamh. Glactar leis gurb ionann freastal ar chruinn</w:t>
      </w:r>
      <w:r w:rsidR="00731682">
        <w:rPr>
          <w:lang w:val="ga-IE"/>
        </w:rPr>
        <w:t>iú de chuid coiste ar bith den b</w:t>
      </w:r>
      <w:r w:rsidRPr="001E55DD">
        <w:rPr>
          <w:lang w:val="ga-IE"/>
        </w:rPr>
        <w:t xml:space="preserve">hord </w:t>
      </w:r>
      <w:r w:rsidR="00731682">
        <w:rPr>
          <w:lang w:val="ga-IE"/>
        </w:rPr>
        <w:t>agus freastal ar chruinniú den b</w:t>
      </w:r>
      <w:r w:rsidRPr="001E55DD">
        <w:rPr>
          <w:lang w:val="ga-IE"/>
        </w:rPr>
        <w:t>hord féin.</w:t>
      </w:r>
    </w:p>
    <w:p w:rsidR="004853D8" w:rsidRDefault="004853D8" w:rsidP="00DD7C57">
      <w:pPr>
        <w:jc w:val="both"/>
        <w:rPr>
          <w:b/>
        </w:rPr>
      </w:pPr>
    </w:p>
    <w:p w:rsidR="00C957E5" w:rsidRPr="00687274" w:rsidRDefault="00C957E5" w:rsidP="00DD7C57">
      <w:pPr>
        <w:jc w:val="both"/>
        <w:rPr>
          <w:b/>
        </w:rPr>
      </w:pPr>
    </w:p>
    <w:p w:rsidR="004853D8" w:rsidRPr="001E55DD" w:rsidRDefault="00E55C61" w:rsidP="00E55C61">
      <w:pPr>
        <w:jc w:val="both"/>
        <w:rPr>
          <w:b/>
          <w:lang w:val="ga-IE"/>
        </w:rPr>
      </w:pPr>
      <w:r w:rsidRPr="001E55DD">
        <w:rPr>
          <w:b/>
          <w:lang w:val="ga-IE"/>
        </w:rPr>
        <w:t>Seiceálacha Réamhcheapacháin</w:t>
      </w:r>
    </w:p>
    <w:p w:rsidR="00F16142" w:rsidRDefault="00F16142" w:rsidP="00DD7C57">
      <w:pPr>
        <w:jc w:val="both"/>
        <w:rPr>
          <w:b/>
        </w:rPr>
      </w:pPr>
    </w:p>
    <w:p w:rsidR="004853D8" w:rsidRPr="001E55DD" w:rsidRDefault="00E55C61" w:rsidP="00687274">
      <w:pPr>
        <w:numPr>
          <w:ilvl w:val="0"/>
          <w:numId w:val="31"/>
        </w:numPr>
        <w:ind w:left="0" w:firstLine="0"/>
        <w:jc w:val="both"/>
        <w:rPr>
          <w:lang w:val="ga-IE"/>
        </w:rPr>
      </w:pPr>
      <w:r w:rsidRPr="001E55DD">
        <w:rPr>
          <w:b/>
          <w:lang w:val="ga-IE"/>
        </w:rPr>
        <w:t>Seiceáil Taifead Stair Choiriúil –</w:t>
      </w:r>
      <w:r w:rsidR="005128F5">
        <w:rPr>
          <w:b/>
        </w:rPr>
        <w:t xml:space="preserve"> </w:t>
      </w:r>
      <w:r w:rsidR="005128F5" w:rsidRPr="005128F5">
        <w:t>B</w:t>
      </w:r>
      <w:r w:rsidRPr="005128F5">
        <w:rPr>
          <w:lang w:val="ga-IE"/>
        </w:rPr>
        <w:t>íon</w:t>
      </w:r>
      <w:r w:rsidR="00A32349" w:rsidRPr="005128F5">
        <w:rPr>
          <w:lang w:val="ga-IE"/>
        </w:rPr>
        <w:t xml:space="preserve">n </w:t>
      </w:r>
      <w:r w:rsidR="005128F5" w:rsidRPr="005128F5">
        <w:t>g</w:t>
      </w:r>
      <w:r w:rsidR="005128F5" w:rsidRPr="005128F5">
        <w:rPr>
          <w:lang w:val="ga-IE"/>
        </w:rPr>
        <w:t>ach ceapachán boird ÚO</w:t>
      </w:r>
      <w:r w:rsidR="00A32349">
        <w:rPr>
          <w:lang w:val="ga-IE"/>
        </w:rPr>
        <w:t xml:space="preserve"> faoi réir s</w:t>
      </w:r>
      <w:r w:rsidRPr="001E55DD">
        <w:rPr>
          <w:lang w:val="ga-IE"/>
        </w:rPr>
        <w:t>eiceáil taifead stair choiriúil agus úsáidtear teastas nochta sa phróiseas seo.</w:t>
      </w:r>
      <w:r w:rsidR="00921370" w:rsidRPr="001E55DD">
        <w:rPr>
          <w:lang w:val="ga-IE"/>
        </w:rPr>
        <w:t xml:space="preserve"> Tá trí leibhéal den teastas nochta ann – Bunleibhéal, Gnáthleibhéal agus Leibhéal Breisithe – tagann leibhéil éagsúla </w:t>
      </w:r>
      <w:r w:rsidR="00A32349">
        <w:rPr>
          <w:lang w:val="ga-IE"/>
        </w:rPr>
        <w:t>eolais</w:t>
      </w:r>
      <w:r w:rsidR="00921370" w:rsidRPr="001E55DD">
        <w:rPr>
          <w:lang w:val="ga-IE"/>
        </w:rPr>
        <w:t xml:space="preserve"> leo seo, gach ceann acu ábhartha don phost ar a bhfuiltear ag cur isteach. I gcás na gceapachán ar bhord </w:t>
      </w:r>
      <w:r w:rsidR="000700A6">
        <w:rPr>
          <w:lang w:val="ga-IE"/>
        </w:rPr>
        <w:t>ÚO</w:t>
      </w:r>
      <w:r w:rsidR="00921370" w:rsidRPr="001E55DD">
        <w:rPr>
          <w:lang w:val="ga-IE"/>
        </w:rPr>
        <w:t>, níl de dhíth ach Bunteastas Nochta. Má roghnaíonn an tAire Oideachais thú le do cheapadh, iarrfar ort an fhoirm iarratais iomchuí a chomhlánú. Mura gcomhlánaíonn tú agus mura gcuireann tú an fhoirm se</w:t>
      </w:r>
      <w:r w:rsidR="00A32349">
        <w:rPr>
          <w:lang w:val="ga-IE"/>
        </w:rPr>
        <w:t>o ar ais laistigh den amscála s</w:t>
      </w:r>
      <w:r w:rsidR="00921370" w:rsidRPr="001E55DD">
        <w:rPr>
          <w:lang w:val="ga-IE"/>
        </w:rPr>
        <w:t>onraithe, glacfaidh muid leis nach spéis leat níos mó an post seo ag</w:t>
      </w:r>
      <w:r w:rsidR="00307E8E">
        <w:rPr>
          <w:lang w:val="ga-IE"/>
        </w:rPr>
        <w:t>us tarraingeofar siar d’</w:t>
      </w:r>
      <w:r w:rsidR="00307E8E">
        <w:t>ainmniúchán</w:t>
      </w:r>
      <w:r w:rsidR="00921370" w:rsidRPr="001E55DD">
        <w:rPr>
          <w:lang w:val="ga-IE"/>
        </w:rPr>
        <w:t>.</w:t>
      </w:r>
      <w:r w:rsidR="00687274">
        <w:t xml:space="preserve"> </w:t>
      </w:r>
    </w:p>
    <w:p w:rsidR="004853D8" w:rsidRPr="00D45456" w:rsidRDefault="004853D8" w:rsidP="00DD7C57">
      <w:pPr>
        <w:jc w:val="both"/>
        <w:rPr>
          <w:lang w:val="ga-IE"/>
        </w:rPr>
      </w:pPr>
    </w:p>
    <w:p w:rsidR="004853D8" w:rsidRPr="001E55DD" w:rsidRDefault="00921370" w:rsidP="00687274">
      <w:pPr>
        <w:numPr>
          <w:ilvl w:val="0"/>
          <w:numId w:val="31"/>
        </w:numPr>
        <w:ind w:left="0" w:firstLine="0"/>
        <w:jc w:val="both"/>
        <w:rPr>
          <w:lang w:val="ga-IE"/>
        </w:rPr>
      </w:pPr>
      <w:r w:rsidRPr="001E55DD">
        <w:rPr>
          <w:b/>
          <w:lang w:val="ga-IE"/>
        </w:rPr>
        <w:t xml:space="preserve">Ceapacháin Phoiblí Eile </w:t>
      </w:r>
      <w:r w:rsidRPr="001E55DD">
        <w:rPr>
          <w:lang w:val="ga-IE"/>
        </w:rPr>
        <w:t xml:space="preserve">– Tá de dhualgas ar Ranna a </w:t>
      </w:r>
      <w:r w:rsidR="00A32349">
        <w:rPr>
          <w:lang w:val="ga-IE"/>
        </w:rPr>
        <w:t>chinntiú</w:t>
      </w:r>
      <w:r w:rsidRPr="001E55DD">
        <w:rPr>
          <w:lang w:val="ga-IE"/>
        </w:rPr>
        <w:t>, chomh fada agus is praiticiúil, go gcomhlíonfaidh na daoine sin a cheapfaidh s</w:t>
      </w:r>
      <w:r w:rsidR="00655DB7">
        <w:rPr>
          <w:lang w:val="ga-IE"/>
        </w:rPr>
        <w:t>iad ar b</w:t>
      </w:r>
      <w:r w:rsidRPr="001E55DD">
        <w:rPr>
          <w:lang w:val="ga-IE"/>
        </w:rPr>
        <w:t xml:space="preserve">hoird comhlachtaí poiblí a gcuid dualgas ar dhóigh éifeachtach éifeachtúil. </w:t>
      </w:r>
      <w:r w:rsidR="00307E8E">
        <w:rPr>
          <w:lang w:val="ga-IE"/>
        </w:rPr>
        <w:t xml:space="preserve">I gcás </w:t>
      </w:r>
      <w:r w:rsidR="00307E8E">
        <w:t>ainmnithigh</w:t>
      </w:r>
      <w:r w:rsidRPr="001E55DD">
        <w:rPr>
          <w:lang w:val="ga-IE"/>
        </w:rPr>
        <w:t xml:space="preserve"> a bhfuil poist phoiblí eile </w:t>
      </w:r>
      <w:r w:rsidR="00F95A66">
        <w:rPr>
          <w:lang w:val="ga-IE"/>
        </w:rPr>
        <w:t>acu</w:t>
      </w:r>
      <w:r w:rsidRPr="001E55DD">
        <w:rPr>
          <w:lang w:val="ga-IE"/>
        </w:rPr>
        <w:t>, ciallaíonn sé seo go bhféadfadh sé go rachadh muid i gcomhairle le ranna eile lena dheimhniú go raibh feidhmíocht na ndaoine seo i róil phoiblí eile sásúil.</w:t>
      </w:r>
    </w:p>
    <w:p w:rsidR="004853D8" w:rsidRDefault="004853D8" w:rsidP="00DD7C57">
      <w:pPr>
        <w:jc w:val="both"/>
      </w:pPr>
    </w:p>
    <w:p w:rsidR="00307E8E" w:rsidRDefault="00307E8E" w:rsidP="004319C7">
      <w:pPr>
        <w:spacing w:before="120"/>
        <w:jc w:val="both"/>
      </w:pPr>
      <w:r w:rsidRPr="00307E8E">
        <w:rPr>
          <w:lang w:val="ga-IE"/>
        </w:rPr>
        <w:t>Ba chóir aon cheisteanna ginearálta faoin phróiseas ainmniúcháin / ceapacháin a sheoladh ar an chéad dul síos go Mervyn Gregg, Ceann na Foirne Rialachais Oideachais</w:t>
      </w:r>
    </w:p>
    <w:p w:rsidR="004319C7" w:rsidRDefault="007400AB" w:rsidP="004319C7">
      <w:pPr>
        <w:spacing w:before="120"/>
        <w:jc w:val="both"/>
      </w:pPr>
      <w:r w:rsidRPr="001E55DD">
        <w:rPr>
          <w:b/>
          <w:lang w:val="ga-IE"/>
        </w:rPr>
        <w:t>Rphost</w:t>
      </w:r>
      <w:r w:rsidR="004319C7">
        <w:t xml:space="preserve">: </w:t>
      </w:r>
      <w:hyperlink r:id="rId10" w:history="1">
        <w:r w:rsidR="004319C7">
          <w:rPr>
            <w:rStyle w:val="Hyperlink"/>
          </w:rPr>
          <w:t>mervyn.gregg@deni.gov.uk</w:t>
        </w:r>
      </w:hyperlink>
      <w:r w:rsidR="004319C7">
        <w:t xml:space="preserve"> </w:t>
      </w:r>
    </w:p>
    <w:p w:rsidR="004319C7" w:rsidRDefault="007400AB" w:rsidP="004319C7">
      <w:pPr>
        <w:jc w:val="both"/>
      </w:pPr>
      <w:r w:rsidRPr="001E55DD">
        <w:rPr>
          <w:b/>
          <w:lang w:val="ga-IE"/>
        </w:rPr>
        <w:t>Teileafón</w:t>
      </w:r>
      <w:r w:rsidR="004319C7">
        <w:t>: 028 9127 9633</w:t>
      </w:r>
    </w:p>
    <w:p w:rsidR="004319C7" w:rsidRDefault="007400AB" w:rsidP="004319C7">
      <w:pPr>
        <w:jc w:val="both"/>
      </w:pPr>
      <w:r w:rsidRPr="001E55DD">
        <w:rPr>
          <w:b/>
          <w:lang w:val="ga-IE"/>
        </w:rPr>
        <w:t>Téacsfón</w:t>
      </w:r>
      <w:r w:rsidR="004319C7">
        <w:t>: 18001 028 9127 9633</w:t>
      </w:r>
    </w:p>
    <w:p w:rsidR="007400AB" w:rsidRDefault="007400AB" w:rsidP="00921370">
      <w:pPr>
        <w:jc w:val="both"/>
        <w:rPr>
          <w:b/>
        </w:rPr>
      </w:pPr>
    </w:p>
    <w:p w:rsidR="00DC10B1" w:rsidRDefault="00DC10B1" w:rsidP="00921370">
      <w:pPr>
        <w:jc w:val="both"/>
        <w:rPr>
          <w:b/>
        </w:rPr>
      </w:pPr>
    </w:p>
    <w:p w:rsidR="00DC10B1" w:rsidRDefault="00DC10B1" w:rsidP="00921370">
      <w:pPr>
        <w:jc w:val="both"/>
        <w:rPr>
          <w:b/>
        </w:rPr>
      </w:pPr>
    </w:p>
    <w:p w:rsidR="00DC10B1" w:rsidRDefault="00DC10B1" w:rsidP="00921370">
      <w:pPr>
        <w:jc w:val="both"/>
        <w:rPr>
          <w:b/>
        </w:rPr>
      </w:pPr>
    </w:p>
    <w:p w:rsidR="00DC10B1" w:rsidRDefault="00DC10B1" w:rsidP="00921370">
      <w:pPr>
        <w:jc w:val="both"/>
        <w:rPr>
          <w:b/>
        </w:rPr>
      </w:pPr>
    </w:p>
    <w:p w:rsidR="00DC10B1" w:rsidRDefault="00DC10B1" w:rsidP="00921370">
      <w:pPr>
        <w:jc w:val="both"/>
        <w:rPr>
          <w:b/>
        </w:rPr>
      </w:pPr>
    </w:p>
    <w:p w:rsidR="00DC10B1" w:rsidRDefault="00DC10B1" w:rsidP="00921370">
      <w:pPr>
        <w:jc w:val="both"/>
        <w:rPr>
          <w:b/>
        </w:rPr>
      </w:pPr>
    </w:p>
    <w:p w:rsidR="00DC10B1" w:rsidRDefault="00DC10B1" w:rsidP="00921370">
      <w:pPr>
        <w:jc w:val="both"/>
        <w:rPr>
          <w:b/>
        </w:rPr>
      </w:pPr>
    </w:p>
    <w:p w:rsidR="004853D8" w:rsidRDefault="004853D8" w:rsidP="00DD7C57">
      <w:pPr>
        <w:jc w:val="both"/>
      </w:pPr>
    </w:p>
    <w:p w:rsidR="00C957E5" w:rsidRDefault="00C957E5" w:rsidP="00DD7C57">
      <w:pPr>
        <w:jc w:val="both"/>
      </w:pPr>
    </w:p>
    <w:p w:rsidR="00C957E5" w:rsidRPr="00C957E5" w:rsidRDefault="00C957E5" w:rsidP="00DD7C57">
      <w:pPr>
        <w:jc w:val="both"/>
      </w:pPr>
    </w:p>
    <w:p w:rsidR="004853D8" w:rsidRPr="00307E8E" w:rsidRDefault="00C22F23" w:rsidP="00307E8E">
      <w:pPr>
        <w:shd w:val="clear" w:color="auto" w:fill="D9D9D9" w:themeFill="background1" w:themeFillShade="D9"/>
        <w:ind w:left="567" w:hanging="567"/>
        <w:jc w:val="both"/>
        <w:rPr>
          <w:b/>
          <w:shd w:val="clear" w:color="auto" w:fill="D9D9D9" w:themeFill="background1" w:themeFillShade="D9"/>
        </w:rPr>
      </w:pPr>
      <w:r w:rsidRPr="001E55DD">
        <w:rPr>
          <w:b/>
          <w:shd w:val="clear" w:color="auto" w:fill="D9D9D9" w:themeFill="background1" w:themeFillShade="D9"/>
          <w:lang w:val="ga-IE"/>
        </w:rPr>
        <w:lastRenderedPageBreak/>
        <w:t>MÍ</w:t>
      </w:r>
      <w:r w:rsidR="00F60C17">
        <w:rPr>
          <w:b/>
          <w:shd w:val="clear" w:color="auto" w:fill="D9D9D9" w:themeFill="background1" w:themeFillShade="D9"/>
          <w:lang w:val="ga-IE"/>
        </w:rPr>
        <w:t xml:space="preserve">R </w:t>
      </w:r>
      <w:r w:rsidR="00F60C17">
        <w:rPr>
          <w:b/>
          <w:shd w:val="clear" w:color="auto" w:fill="D9D9D9" w:themeFill="background1" w:themeFillShade="D9"/>
        </w:rPr>
        <w:t>6</w:t>
      </w:r>
      <w:r w:rsidRPr="001E55DD">
        <w:rPr>
          <w:b/>
          <w:shd w:val="clear" w:color="auto" w:fill="D9D9D9" w:themeFill="background1" w:themeFillShade="D9"/>
          <w:lang w:val="ga-IE"/>
        </w:rPr>
        <w:t xml:space="preserve">: </w:t>
      </w:r>
      <w:r w:rsidR="00307E8E" w:rsidRPr="00307E8E">
        <w:rPr>
          <w:b/>
          <w:lang w:val="ga-IE"/>
        </w:rPr>
        <w:t>GNÁTHAMH NA gCOMHDHEISEANNA MONATÓIREACHTA</w:t>
      </w:r>
    </w:p>
    <w:p w:rsidR="00F16142" w:rsidRPr="00F16142" w:rsidRDefault="00F16142" w:rsidP="00DD7C57">
      <w:pPr>
        <w:jc w:val="both"/>
        <w:rPr>
          <w:b/>
        </w:rPr>
      </w:pPr>
    </w:p>
    <w:p w:rsidR="004853D8" w:rsidRPr="001E55DD" w:rsidRDefault="00C22F23" w:rsidP="00C22F23">
      <w:pPr>
        <w:jc w:val="both"/>
        <w:rPr>
          <w:b/>
          <w:lang w:val="ga-IE"/>
        </w:rPr>
      </w:pPr>
      <w:r w:rsidRPr="001E55DD">
        <w:rPr>
          <w:b/>
          <w:lang w:val="ga-IE"/>
        </w:rPr>
        <w:t>Foirm Mhonatóireachta Comhdheiseanna</w:t>
      </w:r>
    </w:p>
    <w:p w:rsidR="004853D8" w:rsidRDefault="004853D8" w:rsidP="00DD7C57">
      <w:pPr>
        <w:jc w:val="both"/>
        <w:rPr>
          <w:b/>
        </w:rPr>
      </w:pPr>
    </w:p>
    <w:p w:rsidR="004853D8" w:rsidRDefault="00C22F23" w:rsidP="00DD7C57">
      <w:pPr>
        <w:jc w:val="both"/>
        <w:rPr>
          <w:b/>
        </w:rPr>
      </w:pPr>
      <w:r w:rsidRPr="001E55DD">
        <w:rPr>
          <w:lang w:val="ga-IE"/>
        </w:rPr>
        <w:t>1.</w:t>
      </w:r>
      <w:r w:rsidRPr="001E55DD">
        <w:rPr>
          <w:lang w:val="ga-IE"/>
        </w:rPr>
        <w:tab/>
        <w:t xml:space="preserve">Tá de cheangal ar RO monatóireacht a dhéanamh ar inscne, bunús eitneach, cúlra </w:t>
      </w:r>
      <w:r w:rsidR="00DA09E2">
        <w:rPr>
          <w:lang w:val="ga-IE"/>
        </w:rPr>
        <w:t>Pobail</w:t>
      </w:r>
      <w:r w:rsidRPr="001E55DD">
        <w:rPr>
          <w:lang w:val="ga-IE"/>
        </w:rPr>
        <w:t xml:space="preserve"> agus stádas míchumais iarratasóirí lena chinntiú go mbíonn na bearta comhdheiseanna éifeachtach. </w:t>
      </w:r>
      <w:r w:rsidR="00307E8E">
        <w:rPr>
          <w:lang w:val="ga-IE"/>
        </w:rPr>
        <w:t>Iarr</w:t>
      </w:r>
      <w:r w:rsidR="00307E8E">
        <w:t>f</w:t>
      </w:r>
      <w:r w:rsidR="00307E8E">
        <w:rPr>
          <w:lang w:val="ga-IE"/>
        </w:rPr>
        <w:t xml:space="preserve">ar ar </w:t>
      </w:r>
      <w:r w:rsidR="00307E8E">
        <w:t>ainmnithigh</w:t>
      </w:r>
      <w:r w:rsidRPr="001E55DD">
        <w:rPr>
          <w:lang w:val="ga-IE"/>
        </w:rPr>
        <w:t>, dá réir, an Fhoirm Mhonatóireachta Comhdheiseanna a chomhlánú.</w:t>
      </w:r>
      <w:r w:rsidR="00F60C17">
        <w:t xml:space="preserve"> </w:t>
      </w:r>
      <w:r w:rsidR="00255B77">
        <w:rPr>
          <w:lang w:val="ga-IE"/>
        </w:rPr>
        <w:t>Níl aon cheangal</w:t>
      </w:r>
      <w:r w:rsidR="00255B77">
        <w:t xml:space="preserve"> ar ainmnithigh</w:t>
      </w:r>
      <w:r w:rsidR="00C72210" w:rsidRPr="001E55DD">
        <w:rPr>
          <w:lang w:val="ga-IE"/>
        </w:rPr>
        <w:t xml:space="preserve"> na ceisteanna ar an fhoirm mhonatóireachta a fhreagairt agus ní bheidh tú thíos leis ar dhóigh ar bith má roghnaíonn tú gan iad a fhreagairt. Go f</w:t>
      </w:r>
      <w:r w:rsidR="00255B77">
        <w:rPr>
          <w:lang w:val="ga-IE"/>
        </w:rPr>
        <w:t xml:space="preserve">óill féin, mholfadh muid </w:t>
      </w:r>
      <w:r w:rsidR="00C72210" w:rsidRPr="001E55DD">
        <w:rPr>
          <w:lang w:val="ga-IE"/>
        </w:rPr>
        <w:t xml:space="preserve">a chomhlánú. Is chun críche monatóireachta amháin a úsáidfear an </w:t>
      </w:r>
      <w:r w:rsidR="00F95A66">
        <w:rPr>
          <w:lang w:val="ga-IE"/>
        </w:rPr>
        <w:t>t-eolas</w:t>
      </w:r>
      <w:r w:rsidR="00C72210" w:rsidRPr="001E55DD">
        <w:rPr>
          <w:lang w:val="ga-IE"/>
        </w:rPr>
        <w:t xml:space="preserve"> seo. </w:t>
      </w:r>
    </w:p>
    <w:p w:rsidR="00F16142" w:rsidRPr="00F16142" w:rsidRDefault="00F16142" w:rsidP="00DD7C57">
      <w:pPr>
        <w:jc w:val="both"/>
        <w:rPr>
          <w:b/>
        </w:rPr>
      </w:pPr>
    </w:p>
    <w:p w:rsidR="00DD7C57" w:rsidRDefault="00DD7C57" w:rsidP="00DD7C57">
      <w:pPr>
        <w:ind w:left="720" w:firstLine="720"/>
        <w:jc w:val="both"/>
        <w:rPr>
          <w:b/>
        </w:rPr>
      </w:pPr>
    </w:p>
    <w:sectPr w:rsidR="00DD7C57" w:rsidSect="00F06A2C">
      <w:headerReference w:type="default" r:id="rId11"/>
      <w:footerReference w:type="even" r:id="rId12"/>
      <w:footerReference w:type="default" r:id="rId13"/>
      <w:pgSz w:w="12240" w:h="15840" w:code="1"/>
      <w:pgMar w:top="567" w:right="1183" w:bottom="142" w:left="1134" w:header="284" w:footer="113"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17" w:rsidRDefault="004A1317">
      <w:r>
        <w:separator/>
      </w:r>
    </w:p>
  </w:endnote>
  <w:endnote w:type="continuationSeparator" w:id="0">
    <w:p w:rsidR="004A1317" w:rsidRDefault="004A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topia">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82" w:rsidRDefault="00E9440A" w:rsidP="005A4096">
    <w:pPr>
      <w:pStyle w:val="Footer"/>
      <w:framePr w:wrap="around" w:vAnchor="text" w:hAnchor="margin" w:xAlign="center" w:y="1"/>
      <w:rPr>
        <w:rStyle w:val="PageNumber"/>
      </w:rPr>
    </w:pPr>
    <w:r>
      <w:rPr>
        <w:rStyle w:val="PageNumber"/>
      </w:rPr>
      <w:fldChar w:fldCharType="begin"/>
    </w:r>
    <w:r w:rsidR="00731682">
      <w:rPr>
        <w:rStyle w:val="PageNumber"/>
      </w:rPr>
      <w:instrText xml:space="preserve">PAGE  </w:instrText>
    </w:r>
    <w:r>
      <w:rPr>
        <w:rStyle w:val="PageNumber"/>
      </w:rPr>
      <w:fldChar w:fldCharType="separate"/>
    </w:r>
    <w:r w:rsidR="00731682">
      <w:rPr>
        <w:rStyle w:val="PageNumber"/>
        <w:noProof/>
      </w:rPr>
      <w:t>1</w:t>
    </w:r>
    <w:r>
      <w:rPr>
        <w:rStyle w:val="PageNumber"/>
      </w:rPr>
      <w:fldChar w:fldCharType="end"/>
    </w:r>
  </w:p>
  <w:p w:rsidR="00731682" w:rsidRDefault="00731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82" w:rsidRDefault="00E9440A">
    <w:pPr>
      <w:pStyle w:val="Footer"/>
      <w:jc w:val="center"/>
    </w:pPr>
    <w:r>
      <w:fldChar w:fldCharType="begin"/>
    </w:r>
    <w:r w:rsidR="00731682">
      <w:instrText xml:space="preserve"> PAGE   \* MERGEFORMAT </w:instrText>
    </w:r>
    <w:r>
      <w:fldChar w:fldCharType="separate"/>
    </w:r>
    <w:r w:rsidR="00563A15">
      <w:rPr>
        <w:noProof/>
      </w:rPr>
      <w:t>1</w:t>
    </w:r>
    <w:r>
      <w:rPr>
        <w:noProof/>
      </w:rPr>
      <w:fldChar w:fldCharType="end"/>
    </w:r>
  </w:p>
  <w:p w:rsidR="00731682" w:rsidRDefault="00731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17" w:rsidRDefault="004A1317">
      <w:r>
        <w:separator/>
      </w:r>
    </w:p>
  </w:footnote>
  <w:footnote w:type="continuationSeparator" w:id="0">
    <w:p w:rsidR="004A1317" w:rsidRDefault="004A1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682" w:rsidRDefault="00731682">
    <w:pPr>
      <w:pStyle w:val="Header"/>
    </w:pP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237B"/>
    <w:multiLevelType w:val="hybridMultilevel"/>
    <w:tmpl w:val="A1B08A2E"/>
    <w:lvl w:ilvl="0" w:tplc="608E8D20">
      <w:start w:val="1"/>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F11C5E"/>
    <w:multiLevelType w:val="singleLevel"/>
    <w:tmpl w:val="C3E492AE"/>
    <w:name w:val="NormalNumbers"/>
    <w:lvl w:ilvl="0">
      <w:start w:val="1"/>
      <w:numFmt w:val="decimal"/>
      <w:pStyle w:val="List-1"/>
      <w:lvlText w:val="%1."/>
      <w:lvlJc w:val="left"/>
      <w:pPr>
        <w:tabs>
          <w:tab w:val="num" w:pos="2721"/>
        </w:tabs>
        <w:ind w:left="2721" w:hanging="340"/>
      </w:pPr>
      <w:rPr>
        <w:rFonts w:ascii="Utopia" w:hAnsi="Utopia"/>
        <w:b w:val="0"/>
        <w:color w:val="auto"/>
        <w:sz w:val="20"/>
      </w:rPr>
    </w:lvl>
  </w:abstractNum>
  <w:abstractNum w:abstractNumId="2">
    <w:nsid w:val="095F277A"/>
    <w:multiLevelType w:val="hybridMultilevel"/>
    <w:tmpl w:val="2CA05FC6"/>
    <w:lvl w:ilvl="0" w:tplc="B3B6C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964733"/>
    <w:multiLevelType w:val="hybridMultilevel"/>
    <w:tmpl w:val="D9F62A8C"/>
    <w:lvl w:ilvl="0" w:tplc="0809000F">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343B9B"/>
    <w:multiLevelType w:val="hybridMultilevel"/>
    <w:tmpl w:val="8B6295E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6963BDF"/>
    <w:multiLevelType w:val="hybridMultilevel"/>
    <w:tmpl w:val="A79ED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BC27C0"/>
    <w:multiLevelType w:val="hybridMultilevel"/>
    <w:tmpl w:val="091855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A475CAC"/>
    <w:multiLevelType w:val="hybridMultilevel"/>
    <w:tmpl w:val="6EB8E3E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nsid w:val="1B5E0A33"/>
    <w:multiLevelType w:val="hybridMultilevel"/>
    <w:tmpl w:val="5B1CB72E"/>
    <w:lvl w:ilvl="0" w:tplc="6C348218">
      <w:start w:val="4"/>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7D0862"/>
    <w:multiLevelType w:val="hybridMultilevel"/>
    <w:tmpl w:val="8662F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E51EF8"/>
    <w:multiLevelType w:val="hybridMultilevel"/>
    <w:tmpl w:val="F036ED8A"/>
    <w:lvl w:ilvl="0" w:tplc="662C0C0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nsid w:val="281618A2"/>
    <w:multiLevelType w:val="hybridMultilevel"/>
    <w:tmpl w:val="09EAA572"/>
    <w:lvl w:ilvl="0" w:tplc="A45A9232">
      <w:start w:val="4"/>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1811EE"/>
    <w:multiLevelType w:val="hybridMultilevel"/>
    <w:tmpl w:val="0DAA7252"/>
    <w:lvl w:ilvl="0" w:tplc="04090001">
      <w:start w:val="1"/>
      <w:numFmt w:val="bullet"/>
      <w:lvlText w:val=""/>
      <w:lvlJc w:val="left"/>
      <w:pPr>
        <w:tabs>
          <w:tab w:val="num" w:pos="2531"/>
        </w:tabs>
        <w:ind w:left="2531" w:hanging="360"/>
      </w:pPr>
      <w:rPr>
        <w:rFonts w:ascii="Symbol" w:hAnsi="Symbol" w:hint="default"/>
      </w:rPr>
    </w:lvl>
    <w:lvl w:ilvl="1" w:tplc="04090003" w:tentative="1">
      <w:start w:val="1"/>
      <w:numFmt w:val="bullet"/>
      <w:lvlText w:val="o"/>
      <w:lvlJc w:val="left"/>
      <w:pPr>
        <w:tabs>
          <w:tab w:val="num" w:pos="3251"/>
        </w:tabs>
        <w:ind w:left="3251" w:hanging="360"/>
      </w:pPr>
      <w:rPr>
        <w:rFonts w:ascii="Courier New" w:hAnsi="Courier New" w:hint="default"/>
      </w:rPr>
    </w:lvl>
    <w:lvl w:ilvl="2" w:tplc="04090005" w:tentative="1">
      <w:start w:val="1"/>
      <w:numFmt w:val="bullet"/>
      <w:lvlText w:val=""/>
      <w:lvlJc w:val="left"/>
      <w:pPr>
        <w:tabs>
          <w:tab w:val="num" w:pos="3971"/>
        </w:tabs>
        <w:ind w:left="3971" w:hanging="360"/>
      </w:pPr>
      <w:rPr>
        <w:rFonts w:ascii="Wingdings" w:hAnsi="Wingdings" w:hint="default"/>
      </w:rPr>
    </w:lvl>
    <w:lvl w:ilvl="3" w:tplc="04090001" w:tentative="1">
      <w:start w:val="1"/>
      <w:numFmt w:val="bullet"/>
      <w:lvlText w:val=""/>
      <w:lvlJc w:val="left"/>
      <w:pPr>
        <w:tabs>
          <w:tab w:val="num" w:pos="4691"/>
        </w:tabs>
        <w:ind w:left="4691" w:hanging="360"/>
      </w:pPr>
      <w:rPr>
        <w:rFonts w:ascii="Symbol" w:hAnsi="Symbol" w:hint="default"/>
      </w:rPr>
    </w:lvl>
    <w:lvl w:ilvl="4" w:tplc="04090003" w:tentative="1">
      <w:start w:val="1"/>
      <w:numFmt w:val="bullet"/>
      <w:lvlText w:val="o"/>
      <w:lvlJc w:val="left"/>
      <w:pPr>
        <w:tabs>
          <w:tab w:val="num" w:pos="5411"/>
        </w:tabs>
        <w:ind w:left="5411" w:hanging="360"/>
      </w:pPr>
      <w:rPr>
        <w:rFonts w:ascii="Courier New" w:hAnsi="Courier New" w:hint="default"/>
      </w:rPr>
    </w:lvl>
    <w:lvl w:ilvl="5" w:tplc="04090005" w:tentative="1">
      <w:start w:val="1"/>
      <w:numFmt w:val="bullet"/>
      <w:lvlText w:val=""/>
      <w:lvlJc w:val="left"/>
      <w:pPr>
        <w:tabs>
          <w:tab w:val="num" w:pos="6131"/>
        </w:tabs>
        <w:ind w:left="6131" w:hanging="360"/>
      </w:pPr>
      <w:rPr>
        <w:rFonts w:ascii="Wingdings" w:hAnsi="Wingdings" w:hint="default"/>
      </w:rPr>
    </w:lvl>
    <w:lvl w:ilvl="6" w:tplc="04090001" w:tentative="1">
      <w:start w:val="1"/>
      <w:numFmt w:val="bullet"/>
      <w:lvlText w:val=""/>
      <w:lvlJc w:val="left"/>
      <w:pPr>
        <w:tabs>
          <w:tab w:val="num" w:pos="6851"/>
        </w:tabs>
        <w:ind w:left="6851" w:hanging="360"/>
      </w:pPr>
      <w:rPr>
        <w:rFonts w:ascii="Symbol" w:hAnsi="Symbol" w:hint="default"/>
      </w:rPr>
    </w:lvl>
    <w:lvl w:ilvl="7" w:tplc="04090003" w:tentative="1">
      <w:start w:val="1"/>
      <w:numFmt w:val="bullet"/>
      <w:lvlText w:val="o"/>
      <w:lvlJc w:val="left"/>
      <w:pPr>
        <w:tabs>
          <w:tab w:val="num" w:pos="7571"/>
        </w:tabs>
        <w:ind w:left="7571" w:hanging="360"/>
      </w:pPr>
      <w:rPr>
        <w:rFonts w:ascii="Courier New" w:hAnsi="Courier New" w:hint="default"/>
      </w:rPr>
    </w:lvl>
    <w:lvl w:ilvl="8" w:tplc="04090005" w:tentative="1">
      <w:start w:val="1"/>
      <w:numFmt w:val="bullet"/>
      <w:lvlText w:val=""/>
      <w:lvlJc w:val="left"/>
      <w:pPr>
        <w:tabs>
          <w:tab w:val="num" w:pos="8291"/>
        </w:tabs>
        <w:ind w:left="8291" w:hanging="360"/>
      </w:pPr>
      <w:rPr>
        <w:rFonts w:ascii="Wingdings" w:hAnsi="Wingdings" w:hint="default"/>
      </w:rPr>
    </w:lvl>
  </w:abstractNum>
  <w:abstractNum w:abstractNumId="13">
    <w:nsid w:val="2A3C6E42"/>
    <w:multiLevelType w:val="hybridMultilevel"/>
    <w:tmpl w:val="39DAC4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69585B"/>
    <w:multiLevelType w:val="hybridMultilevel"/>
    <w:tmpl w:val="C7C0C3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F19A45BE">
      <w:start w:val="1"/>
      <w:numFmt w:val="bullet"/>
      <w:lvlText w:val=""/>
      <w:lvlJc w:val="left"/>
      <w:pPr>
        <w:ind w:left="3600" w:hanging="360"/>
      </w:pPr>
      <w:rPr>
        <w:rFonts w:ascii="Wingdings" w:hAnsi="Wingdings" w:hint="default"/>
        <w:color w:val="auto"/>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E43296"/>
    <w:multiLevelType w:val="hybridMultilevel"/>
    <w:tmpl w:val="8D1E64E0"/>
    <w:lvl w:ilvl="0" w:tplc="4482B7E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12D5973"/>
    <w:multiLevelType w:val="hybridMultilevel"/>
    <w:tmpl w:val="8FECB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4670A46"/>
    <w:multiLevelType w:val="hybridMultilevel"/>
    <w:tmpl w:val="AC9C6742"/>
    <w:lvl w:ilvl="0" w:tplc="E5D2593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AA2BFB"/>
    <w:multiLevelType w:val="hybridMultilevel"/>
    <w:tmpl w:val="CC6CC6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9">
    <w:nsid w:val="3579301D"/>
    <w:multiLevelType w:val="hybridMultilevel"/>
    <w:tmpl w:val="EE0866EC"/>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nsid w:val="36A9338B"/>
    <w:multiLevelType w:val="hybridMultilevel"/>
    <w:tmpl w:val="805CC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BF6345"/>
    <w:multiLevelType w:val="hybridMultilevel"/>
    <w:tmpl w:val="243A3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0FE09FC"/>
    <w:multiLevelType w:val="hybridMultilevel"/>
    <w:tmpl w:val="61D6B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1F91CAD"/>
    <w:multiLevelType w:val="hybridMultilevel"/>
    <w:tmpl w:val="B57843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nsid w:val="4B6E746B"/>
    <w:multiLevelType w:val="hybridMultilevel"/>
    <w:tmpl w:val="177E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5079E"/>
    <w:multiLevelType w:val="hybridMultilevel"/>
    <w:tmpl w:val="A2B21C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046A49"/>
    <w:multiLevelType w:val="hybridMultilevel"/>
    <w:tmpl w:val="62EC9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DA40AE"/>
    <w:multiLevelType w:val="hybridMultilevel"/>
    <w:tmpl w:val="57EC49BE"/>
    <w:lvl w:ilvl="0" w:tplc="E5D259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BB45E22"/>
    <w:multiLevelType w:val="hybridMultilevel"/>
    <w:tmpl w:val="35B0E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0D1CE5"/>
    <w:multiLevelType w:val="hybridMultilevel"/>
    <w:tmpl w:val="26C23EF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1C5EBD"/>
    <w:multiLevelType w:val="hybridMultilevel"/>
    <w:tmpl w:val="0902D2C2"/>
    <w:lvl w:ilvl="0" w:tplc="08090001">
      <w:start w:val="1"/>
      <w:numFmt w:val="bullet"/>
      <w:lvlText w:val=""/>
      <w:lvlJc w:val="left"/>
      <w:pPr>
        <w:tabs>
          <w:tab w:val="num" w:pos="720"/>
        </w:tabs>
        <w:ind w:left="720" w:hanging="360"/>
      </w:pPr>
      <w:rPr>
        <w:rFonts w:ascii="Symbol" w:hAnsi="Symbol" w:hint="default"/>
      </w:rPr>
    </w:lvl>
    <w:lvl w:ilvl="1" w:tplc="4A7A89BC">
      <w:start w:val="1"/>
      <w:numFmt w:val="bullet"/>
      <w:lvlText w:val=""/>
      <w:lvlJc w:val="left"/>
      <w:pPr>
        <w:tabs>
          <w:tab w:val="num" w:pos="1440"/>
        </w:tabs>
        <w:ind w:left="1440" w:hanging="360"/>
      </w:pPr>
      <w:rPr>
        <w:rFonts w:ascii="Symbol" w:hAnsi="Symbol" w:hint="default"/>
        <w:color w:val="auto"/>
        <w:sz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6E35B20"/>
    <w:multiLevelType w:val="hybridMultilevel"/>
    <w:tmpl w:val="24042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2F2402"/>
    <w:multiLevelType w:val="hybridMultilevel"/>
    <w:tmpl w:val="1F5EB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72CB1FED"/>
    <w:multiLevelType w:val="hybridMultilevel"/>
    <w:tmpl w:val="553E9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F605DF4"/>
    <w:multiLevelType w:val="hybridMultilevel"/>
    <w:tmpl w:val="529E05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1"/>
    <w:lvlOverride w:ilvl="0">
      <w:startOverride w:val="1"/>
    </w:lvlOverride>
  </w:num>
  <w:num w:numId="3">
    <w:abstractNumId w:val="34"/>
  </w:num>
  <w:num w:numId="4">
    <w:abstractNumId w:val="29"/>
  </w:num>
  <w:num w:numId="5">
    <w:abstractNumId w:val="28"/>
  </w:num>
  <w:num w:numId="6">
    <w:abstractNumId w:val="25"/>
  </w:num>
  <w:num w:numId="7">
    <w:abstractNumId w:val="15"/>
  </w:num>
  <w:num w:numId="8">
    <w:abstractNumId w:val="33"/>
  </w:num>
  <w:num w:numId="9">
    <w:abstractNumId w:val="16"/>
  </w:num>
  <w:num w:numId="10">
    <w:abstractNumId w:val="9"/>
  </w:num>
  <w:num w:numId="11">
    <w:abstractNumId w:val="21"/>
  </w:num>
  <w:num w:numId="12">
    <w:abstractNumId w:val="7"/>
  </w:num>
  <w:num w:numId="13">
    <w:abstractNumId w:val="6"/>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0"/>
  </w:num>
  <w:num w:numId="22">
    <w:abstractNumId w:val="20"/>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0"/>
  </w:num>
  <w:num w:numId="26">
    <w:abstractNumId w:val="19"/>
  </w:num>
  <w:num w:numId="27">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3"/>
  </w:num>
  <w:num w:numId="31">
    <w:abstractNumId w:val="11"/>
  </w:num>
  <w:num w:numId="32">
    <w:abstractNumId w:val="26"/>
  </w:num>
  <w:num w:numId="33">
    <w:abstractNumId w:val="14"/>
  </w:num>
  <w:num w:numId="34">
    <w:abstractNumId w:val="22"/>
  </w:num>
  <w:num w:numId="35">
    <w:abstractNumId w:val="2"/>
  </w:num>
  <w:num w:numId="36">
    <w:abstractNumId w:val="27"/>
  </w:num>
  <w:num w:numId="37">
    <w:abstractNumId w:val="17"/>
  </w:num>
  <w:num w:numId="38">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X_StoreBook1" w:val="_MY_1_2Ù_4JHÄ2éâc_1_1_0_3_4_ç"/>
    <w:docVar w:name="MX_StoreBook2" w:val="_MY_2_2Ù_4JHÄ2éâl_1_1_0_3_4_ç"/>
    <w:docVar w:name="MX_StoreTermBook" w:val="_MX_0_2â_4JHÄ2êpV_0"/>
    <w:docVar w:name="MX_StoreTrans2_Unicode" w:val="BANGOR Co Down"/>
    <w:docVar w:name="MX_StoreTransNo" w:val="1"/>
    <w:docVar w:name="MX_StoreTU_Unicode" w:val="Bangor, Co Down_x000d__x000a_Bangor Co Down_x000d__x000a_Beannchar, Co. an Dúin_x000d__x000a_"/>
  </w:docVars>
  <w:rsids>
    <w:rsidRoot w:val="007B2CBF"/>
    <w:rsid w:val="000004B3"/>
    <w:rsid w:val="00000B2A"/>
    <w:rsid w:val="00012EC5"/>
    <w:rsid w:val="00016301"/>
    <w:rsid w:val="000179F7"/>
    <w:rsid w:val="00020C5D"/>
    <w:rsid w:val="00022623"/>
    <w:rsid w:val="00022C37"/>
    <w:rsid w:val="00024555"/>
    <w:rsid w:val="00025957"/>
    <w:rsid w:val="00026D86"/>
    <w:rsid w:val="000270BC"/>
    <w:rsid w:val="000273F5"/>
    <w:rsid w:val="000308D4"/>
    <w:rsid w:val="00032E89"/>
    <w:rsid w:val="00033FF7"/>
    <w:rsid w:val="000372E3"/>
    <w:rsid w:val="00037731"/>
    <w:rsid w:val="00041680"/>
    <w:rsid w:val="00042FFC"/>
    <w:rsid w:val="0004363A"/>
    <w:rsid w:val="000444BB"/>
    <w:rsid w:val="00046397"/>
    <w:rsid w:val="00052DD1"/>
    <w:rsid w:val="0005581E"/>
    <w:rsid w:val="00060B51"/>
    <w:rsid w:val="0006281E"/>
    <w:rsid w:val="00065696"/>
    <w:rsid w:val="000664FA"/>
    <w:rsid w:val="000700A6"/>
    <w:rsid w:val="00071A99"/>
    <w:rsid w:val="00072B0E"/>
    <w:rsid w:val="00073F37"/>
    <w:rsid w:val="000759E8"/>
    <w:rsid w:val="00082723"/>
    <w:rsid w:val="0008578E"/>
    <w:rsid w:val="0008702B"/>
    <w:rsid w:val="0009066A"/>
    <w:rsid w:val="000911E8"/>
    <w:rsid w:val="00092EE3"/>
    <w:rsid w:val="00092FEB"/>
    <w:rsid w:val="00093264"/>
    <w:rsid w:val="0009424D"/>
    <w:rsid w:val="000973FC"/>
    <w:rsid w:val="000A00F9"/>
    <w:rsid w:val="000A3132"/>
    <w:rsid w:val="000A43DA"/>
    <w:rsid w:val="000A4C53"/>
    <w:rsid w:val="000A518A"/>
    <w:rsid w:val="000A51E9"/>
    <w:rsid w:val="000A54B6"/>
    <w:rsid w:val="000A5767"/>
    <w:rsid w:val="000A651C"/>
    <w:rsid w:val="000A7374"/>
    <w:rsid w:val="000B0E70"/>
    <w:rsid w:val="000B3008"/>
    <w:rsid w:val="000C0441"/>
    <w:rsid w:val="000C12F7"/>
    <w:rsid w:val="000C1603"/>
    <w:rsid w:val="000C20E5"/>
    <w:rsid w:val="000C23A2"/>
    <w:rsid w:val="000C3F26"/>
    <w:rsid w:val="000C6084"/>
    <w:rsid w:val="000D12FD"/>
    <w:rsid w:val="000D1CEA"/>
    <w:rsid w:val="000D2244"/>
    <w:rsid w:val="000D39C2"/>
    <w:rsid w:val="000D4AE2"/>
    <w:rsid w:val="000D4F25"/>
    <w:rsid w:val="000D6984"/>
    <w:rsid w:val="000D780F"/>
    <w:rsid w:val="000E69A5"/>
    <w:rsid w:val="000F0076"/>
    <w:rsid w:val="000F06AC"/>
    <w:rsid w:val="000F2ED2"/>
    <w:rsid w:val="000F38AE"/>
    <w:rsid w:val="000F4000"/>
    <w:rsid w:val="000F6155"/>
    <w:rsid w:val="000F7F6A"/>
    <w:rsid w:val="00102B5B"/>
    <w:rsid w:val="0010370A"/>
    <w:rsid w:val="00103E72"/>
    <w:rsid w:val="00104814"/>
    <w:rsid w:val="00104D72"/>
    <w:rsid w:val="001059FE"/>
    <w:rsid w:val="001069E0"/>
    <w:rsid w:val="00111AFF"/>
    <w:rsid w:val="001152D9"/>
    <w:rsid w:val="001179FC"/>
    <w:rsid w:val="00120291"/>
    <w:rsid w:val="00123C9D"/>
    <w:rsid w:val="00124338"/>
    <w:rsid w:val="001251EC"/>
    <w:rsid w:val="00127548"/>
    <w:rsid w:val="001331EA"/>
    <w:rsid w:val="00133737"/>
    <w:rsid w:val="0013434F"/>
    <w:rsid w:val="00135FC6"/>
    <w:rsid w:val="0014099A"/>
    <w:rsid w:val="001414C1"/>
    <w:rsid w:val="00147364"/>
    <w:rsid w:val="00147AD9"/>
    <w:rsid w:val="001508FD"/>
    <w:rsid w:val="001557D7"/>
    <w:rsid w:val="001557F4"/>
    <w:rsid w:val="00162CA6"/>
    <w:rsid w:val="00163EB5"/>
    <w:rsid w:val="00172051"/>
    <w:rsid w:val="001749A1"/>
    <w:rsid w:val="001761AE"/>
    <w:rsid w:val="00176523"/>
    <w:rsid w:val="00180232"/>
    <w:rsid w:val="0018286F"/>
    <w:rsid w:val="001835B7"/>
    <w:rsid w:val="00184186"/>
    <w:rsid w:val="001842D0"/>
    <w:rsid w:val="00185810"/>
    <w:rsid w:val="00185F9D"/>
    <w:rsid w:val="00186EA3"/>
    <w:rsid w:val="001875FA"/>
    <w:rsid w:val="00190AC6"/>
    <w:rsid w:val="0019246B"/>
    <w:rsid w:val="00193550"/>
    <w:rsid w:val="001943B0"/>
    <w:rsid w:val="00194BE2"/>
    <w:rsid w:val="00195711"/>
    <w:rsid w:val="00195E49"/>
    <w:rsid w:val="00197216"/>
    <w:rsid w:val="001A0357"/>
    <w:rsid w:val="001A08EC"/>
    <w:rsid w:val="001A0C58"/>
    <w:rsid w:val="001A3814"/>
    <w:rsid w:val="001A395A"/>
    <w:rsid w:val="001A3B5A"/>
    <w:rsid w:val="001A428B"/>
    <w:rsid w:val="001A5B52"/>
    <w:rsid w:val="001A66F1"/>
    <w:rsid w:val="001A754E"/>
    <w:rsid w:val="001A7B71"/>
    <w:rsid w:val="001B0690"/>
    <w:rsid w:val="001B10BB"/>
    <w:rsid w:val="001B4E3B"/>
    <w:rsid w:val="001B53AF"/>
    <w:rsid w:val="001C179E"/>
    <w:rsid w:val="001C38EF"/>
    <w:rsid w:val="001C540A"/>
    <w:rsid w:val="001C6F26"/>
    <w:rsid w:val="001D3344"/>
    <w:rsid w:val="001D41AF"/>
    <w:rsid w:val="001D5F2E"/>
    <w:rsid w:val="001D61DA"/>
    <w:rsid w:val="001E039A"/>
    <w:rsid w:val="001E24E4"/>
    <w:rsid w:val="001E29F7"/>
    <w:rsid w:val="001E55DD"/>
    <w:rsid w:val="001F00A9"/>
    <w:rsid w:val="001F0E25"/>
    <w:rsid w:val="001F21E2"/>
    <w:rsid w:val="001F5152"/>
    <w:rsid w:val="001F7969"/>
    <w:rsid w:val="00200B4F"/>
    <w:rsid w:val="0020177F"/>
    <w:rsid w:val="00202A50"/>
    <w:rsid w:val="00203F7C"/>
    <w:rsid w:val="00205442"/>
    <w:rsid w:val="00206978"/>
    <w:rsid w:val="00206C14"/>
    <w:rsid w:val="002075B7"/>
    <w:rsid w:val="002141A5"/>
    <w:rsid w:val="00214504"/>
    <w:rsid w:val="0021609D"/>
    <w:rsid w:val="00217188"/>
    <w:rsid w:val="002205B8"/>
    <w:rsid w:val="0022350F"/>
    <w:rsid w:val="00225511"/>
    <w:rsid w:val="00226A73"/>
    <w:rsid w:val="00226B22"/>
    <w:rsid w:val="00226C36"/>
    <w:rsid w:val="00227716"/>
    <w:rsid w:val="00232AC6"/>
    <w:rsid w:val="00232DD9"/>
    <w:rsid w:val="00237603"/>
    <w:rsid w:val="00243280"/>
    <w:rsid w:val="00243EDF"/>
    <w:rsid w:val="002446CE"/>
    <w:rsid w:val="002460E1"/>
    <w:rsid w:val="0024689A"/>
    <w:rsid w:val="002471DA"/>
    <w:rsid w:val="002501A2"/>
    <w:rsid w:val="00250A34"/>
    <w:rsid w:val="00251350"/>
    <w:rsid w:val="00251A46"/>
    <w:rsid w:val="00252073"/>
    <w:rsid w:val="00252125"/>
    <w:rsid w:val="002545B6"/>
    <w:rsid w:val="002549ED"/>
    <w:rsid w:val="00255B77"/>
    <w:rsid w:val="00256869"/>
    <w:rsid w:val="00257FDB"/>
    <w:rsid w:val="00262885"/>
    <w:rsid w:val="00264AB9"/>
    <w:rsid w:val="002655B2"/>
    <w:rsid w:val="0026633A"/>
    <w:rsid w:val="00266617"/>
    <w:rsid w:val="002666C5"/>
    <w:rsid w:val="002715A6"/>
    <w:rsid w:val="00272B2B"/>
    <w:rsid w:val="002750D3"/>
    <w:rsid w:val="00276B0B"/>
    <w:rsid w:val="00280EE2"/>
    <w:rsid w:val="002813BE"/>
    <w:rsid w:val="00281C24"/>
    <w:rsid w:val="0028281E"/>
    <w:rsid w:val="002849D4"/>
    <w:rsid w:val="0028623E"/>
    <w:rsid w:val="002862B4"/>
    <w:rsid w:val="0028741E"/>
    <w:rsid w:val="0029061A"/>
    <w:rsid w:val="00290A92"/>
    <w:rsid w:val="00290D8F"/>
    <w:rsid w:val="00292EE2"/>
    <w:rsid w:val="002931DE"/>
    <w:rsid w:val="00293BBD"/>
    <w:rsid w:val="00297BD8"/>
    <w:rsid w:val="002A12B3"/>
    <w:rsid w:val="002A1C8A"/>
    <w:rsid w:val="002A3496"/>
    <w:rsid w:val="002A37AA"/>
    <w:rsid w:val="002A3894"/>
    <w:rsid w:val="002A64E6"/>
    <w:rsid w:val="002A7803"/>
    <w:rsid w:val="002B447B"/>
    <w:rsid w:val="002C0FF0"/>
    <w:rsid w:val="002C10B2"/>
    <w:rsid w:val="002C37A1"/>
    <w:rsid w:val="002C5ED8"/>
    <w:rsid w:val="002D02CB"/>
    <w:rsid w:val="002D1696"/>
    <w:rsid w:val="002D3F79"/>
    <w:rsid w:val="002D4397"/>
    <w:rsid w:val="002D606A"/>
    <w:rsid w:val="002E33F3"/>
    <w:rsid w:val="002E3948"/>
    <w:rsid w:val="002E4C6E"/>
    <w:rsid w:val="002E64AB"/>
    <w:rsid w:val="002E6AC9"/>
    <w:rsid w:val="002E74F2"/>
    <w:rsid w:val="002F18A6"/>
    <w:rsid w:val="002F1ECB"/>
    <w:rsid w:val="002F232A"/>
    <w:rsid w:val="002F2AEF"/>
    <w:rsid w:val="002F3DF9"/>
    <w:rsid w:val="002F565F"/>
    <w:rsid w:val="002F57A1"/>
    <w:rsid w:val="002F6358"/>
    <w:rsid w:val="002F7C0C"/>
    <w:rsid w:val="002F7D54"/>
    <w:rsid w:val="00300D86"/>
    <w:rsid w:val="003028E5"/>
    <w:rsid w:val="00307A2E"/>
    <w:rsid w:val="00307E8E"/>
    <w:rsid w:val="00311151"/>
    <w:rsid w:val="003142B6"/>
    <w:rsid w:val="00315C6E"/>
    <w:rsid w:val="0031690F"/>
    <w:rsid w:val="00316F8D"/>
    <w:rsid w:val="00317135"/>
    <w:rsid w:val="00320F51"/>
    <w:rsid w:val="00321855"/>
    <w:rsid w:val="00324005"/>
    <w:rsid w:val="003243B0"/>
    <w:rsid w:val="003247AA"/>
    <w:rsid w:val="00324806"/>
    <w:rsid w:val="0032626E"/>
    <w:rsid w:val="0033191A"/>
    <w:rsid w:val="00331FDB"/>
    <w:rsid w:val="00332238"/>
    <w:rsid w:val="00332321"/>
    <w:rsid w:val="00334B7C"/>
    <w:rsid w:val="00334DC1"/>
    <w:rsid w:val="00340F6D"/>
    <w:rsid w:val="00340FB4"/>
    <w:rsid w:val="0034122B"/>
    <w:rsid w:val="003425E3"/>
    <w:rsid w:val="003432A8"/>
    <w:rsid w:val="00345012"/>
    <w:rsid w:val="0034522D"/>
    <w:rsid w:val="003453CB"/>
    <w:rsid w:val="0034738D"/>
    <w:rsid w:val="00347D76"/>
    <w:rsid w:val="003501C0"/>
    <w:rsid w:val="00350EC5"/>
    <w:rsid w:val="003510EA"/>
    <w:rsid w:val="00351DFB"/>
    <w:rsid w:val="00352107"/>
    <w:rsid w:val="003529C6"/>
    <w:rsid w:val="00352DE1"/>
    <w:rsid w:val="0035364E"/>
    <w:rsid w:val="003543B3"/>
    <w:rsid w:val="00356BF9"/>
    <w:rsid w:val="00357B3D"/>
    <w:rsid w:val="0036046C"/>
    <w:rsid w:val="00362442"/>
    <w:rsid w:val="00362F88"/>
    <w:rsid w:val="00363C3E"/>
    <w:rsid w:val="00365B11"/>
    <w:rsid w:val="00365DD5"/>
    <w:rsid w:val="0037075A"/>
    <w:rsid w:val="00371121"/>
    <w:rsid w:val="00375561"/>
    <w:rsid w:val="003851F7"/>
    <w:rsid w:val="003902EB"/>
    <w:rsid w:val="00391A10"/>
    <w:rsid w:val="0039697C"/>
    <w:rsid w:val="003979CD"/>
    <w:rsid w:val="003A1F5E"/>
    <w:rsid w:val="003A4E71"/>
    <w:rsid w:val="003B00E6"/>
    <w:rsid w:val="003B1EEE"/>
    <w:rsid w:val="003B623A"/>
    <w:rsid w:val="003B62E5"/>
    <w:rsid w:val="003B6D49"/>
    <w:rsid w:val="003B7630"/>
    <w:rsid w:val="003C00A5"/>
    <w:rsid w:val="003C1119"/>
    <w:rsid w:val="003C1557"/>
    <w:rsid w:val="003C1906"/>
    <w:rsid w:val="003C66E2"/>
    <w:rsid w:val="003C7E78"/>
    <w:rsid w:val="003D0206"/>
    <w:rsid w:val="003D0B25"/>
    <w:rsid w:val="003D1A32"/>
    <w:rsid w:val="003D38A6"/>
    <w:rsid w:val="003D570C"/>
    <w:rsid w:val="003D6D5E"/>
    <w:rsid w:val="003D77A7"/>
    <w:rsid w:val="003E6679"/>
    <w:rsid w:val="003E79F7"/>
    <w:rsid w:val="003F0EC6"/>
    <w:rsid w:val="003F2428"/>
    <w:rsid w:val="003F2491"/>
    <w:rsid w:val="003F394B"/>
    <w:rsid w:val="003F4564"/>
    <w:rsid w:val="003F57B3"/>
    <w:rsid w:val="003F6526"/>
    <w:rsid w:val="00400FF7"/>
    <w:rsid w:val="004028AE"/>
    <w:rsid w:val="00402E26"/>
    <w:rsid w:val="00404FC5"/>
    <w:rsid w:val="00407035"/>
    <w:rsid w:val="004124CD"/>
    <w:rsid w:val="00415B5F"/>
    <w:rsid w:val="00415D49"/>
    <w:rsid w:val="00417ACC"/>
    <w:rsid w:val="00420C87"/>
    <w:rsid w:val="004214ED"/>
    <w:rsid w:val="00422474"/>
    <w:rsid w:val="00427FF9"/>
    <w:rsid w:val="00431452"/>
    <w:rsid w:val="004319C7"/>
    <w:rsid w:val="00436D33"/>
    <w:rsid w:val="00437152"/>
    <w:rsid w:val="00437FC9"/>
    <w:rsid w:val="004402B8"/>
    <w:rsid w:val="0044215E"/>
    <w:rsid w:val="00442689"/>
    <w:rsid w:val="00450F6E"/>
    <w:rsid w:val="00451F55"/>
    <w:rsid w:val="004534EE"/>
    <w:rsid w:val="00453F2A"/>
    <w:rsid w:val="00457123"/>
    <w:rsid w:val="00460052"/>
    <w:rsid w:val="00460849"/>
    <w:rsid w:val="00461113"/>
    <w:rsid w:val="00461D35"/>
    <w:rsid w:val="00462B08"/>
    <w:rsid w:val="00462BEE"/>
    <w:rsid w:val="00463A0B"/>
    <w:rsid w:val="00465EB5"/>
    <w:rsid w:val="0046778F"/>
    <w:rsid w:val="00471262"/>
    <w:rsid w:val="00471289"/>
    <w:rsid w:val="00471861"/>
    <w:rsid w:val="0047393E"/>
    <w:rsid w:val="00473AAF"/>
    <w:rsid w:val="00475C55"/>
    <w:rsid w:val="00475C9F"/>
    <w:rsid w:val="004767A1"/>
    <w:rsid w:val="00476993"/>
    <w:rsid w:val="0048081C"/>
    <w:rsid w:val="00480C6D"/>
    <w:rsid w:val="00480ED8"/>
    <w:rsid w:val="00481356"/>
    <w:rsid w:val="0048225A"/>
    <w:rsid w:val="0048382E"/>
    <w:rsid w:val="0048389C"/>
    <w:rsid w:val="004853D8"/>
    <w:rsid w:val="0048755E"/>
    <w:rsid w:val="0049031B"/>
    <w:rsid w:val="0049308A"/>
    <w:rsid w:val="00493510"/>
    <w:rsid w:val="0049427D"/>
    <w:rsid w:val="00494A35"/>
    <w:rsid w:val="00495F28"/>
    <w:rsid w:val="004964F3"/>
    <w:rsid w:val="00497756"/>
    <w:rsid w:val="004A1317"/>
    <w:rsid w:val="004A2021"/>
    <w:rsid w:val="004A225F"/>
    <w:rsid w:val="004A2A7D"/>
    <w:rsid w:val="004A45A8"/>
    <w:rsid w:val="004A5C6B"/>
    <w:rsid w:val="004A625A"/>
    <w:rsid w:val="004A7F75"/>
    <w:rsid w:val="004B0111"/>
    <w:rsid w:val="004B0278"/>
    <w:rsid w:val="004B1FFB"/>
    <w:rsid w:val="004B4925"/>
    <w:rsid w:val="004B49B4"/>
    <w:rsid w:val="004B5D1F"/>
    <w:rsid w:val="004B5E38"/>
    <w:rsid w:val="004C39AD"/>
    <w:rsid w:val="004C471B"/>
    <w:rsid w:val="004C74B3"/>
    <w:rsid w:val="004D57F4"/>
    <w:rsid w:val="004D5D7E"/>
    <w:rsid w:val="004D6A79"/>
    <w:rsid w:val="004E00C7"/>
    <w:rsid w:val="004E09C5"/>
    <w:rsid w:val="004E1079"/>
    <w:rsid w:val="004E65BD"/>
    <w:rsid w:val="004F0666"/>
    <w:rsid w:val="004F071F"/>
    <w:rsid w:val="004F2CC4"/>
    <w:rsid w:val="004F4DAF"/>
    <w:rsid w:val="004F566F"/>
    <w:rsid w:val="004F65E7"/>
    <w:rsid w:val="004F6D3B"/>
    <w:rsid w:val="00502A84"/>
    <w:rsid w:val="005030E2"/>
    <w:rsid w:val="00505977"/>
    <w:rsid w:val="0050726C"/>
    <w:rsid w:val="00507868"/>
    <w:rsid w:val="00510D12"/>
    <w:rsid w:val="005126BB"/>
    <w:rsid w:val="005128F5"/>
    <w:rsid w:val="005138E1"/>
    <w:rsid w:val="00517A61"/>
    <w:rsid w:val="00520850"/>
    <w:rsid w:val="005223D9"/>
    <w:rsid w:val="00522AE7"/>
    <w:rsid w:val="00522D3F"/>
    <w:rsid w:val="005243C3"/>
    <w:rsid w:val="00526468"/>
    <w:rsid w:val="00526AE9"/>
    <w:rsid w:val="00531319"/>
    <w:rsid w:val="00533C7C"/>
    <w:rsid w:val="00536D64"/>
    <w:rsid w:val="005405D2"/>
    <w:rsid w:val="00544E26"/>
    <w:rsid w:val="00545C92"/>
    <w:rsid w:val="00546730"/>
    <w:rsid w:val="005507FF"/>
    <w:rsid w:val="00550E32"/>
    <w:rsid w:val="00550E9F"/>
    <w:rsid w:val="00551CE1"/>
    <w:rsid w:val="005551AB"/>
    <w:rsid w:val="00555AFA"/>
    <w:rsid w:val="00556585"/>
    <w:rsid w:val="00557523"/>
    <w:rsid w:val="00561014"/>
    <w:rsid w:val="00563A15"/>
    <w:rsid w:val="00565111"/>
    <w:rsid w:val="0056566D"/>
    <w:rsid w:val="00565A0A"/>
    <w:rsid w:val="00566F96"/>
    <w:rsid w:val="00570334"/>
    <w:rsid w:val="00570C11"/>
    <w:rsid w:val="00570F44"/>
    <w:rsid w:val="00571E4C"/>
    <w:rsid w:val="005731C7"/>
    <w:rsid w:val="005746E6"/>
    <w:rsid w:val="00574DEF"/>
    <w:rsid w:val="005878B7"/>
    <w:rsid w:val="0059113D"/>
    <w:rsid w:val="005927B8"/>
    <w:rsid w:val="00592FD2"/>
    <w:rsid w:val="00595342"/>
    <w:rsid w:val="00596DD7"/>
    <w:rsid w:val="005A1439"/>
    <w:rsid w:val="005A2F1D"/>
    <w:rsid w:val="005A35A2"/>
    <w:rsid w:val="005A4096"/>
    <w:rsid w:val="005A40A2"/>
    <w:rsid w:val="005A47F9"/>
    <w:rsid w:val="005A5E50"/>
    <w:rsid w:val="005A6F6E"/>
    <w:rsid w:val="005A74BE"/>
    <w:rsid w:val="005B3117"/>
    <w:rsid w:val="005B4464"/>
    <w:rsid w:val="005B68B7"/>
    <w:rsid w:val="005B6C90"/>
    <w:rsid w:val="005C15D7"/>
    <w:rsid w:val="005C1766"/>
    <w:rsid w:val="005C3EC4"/>
    <w:rsid w:val="005C5AB4"/>
    <w:rsid w:val="005C681A"/>
    <w:rsid w:val="005C6CEE"/>
    <w:rsid w:val="005C732B"/>
    <w:rsid w:val="005D01A9"/>
    <w:rsid w:val="005D2F1E"/>
    <w:rsid w:val="005D30DA"/>
    <w:rsid w:val="005D3592"/>
    <w:rsid w:val="005D4977"/>
    <w:rsid w:val="005E1543"/>
    <w:rsid w:val="005E30A2"/>
    <w:rsid w:val="005F0BB7"/>
    <w:rsid w:val="005F0FDD"/>
    <w:rsid w:val="005F1268"/>
    <w:rsid w:val="005F1448"/>
    <w:rsid w:val="005F1D64"/>
    <w:rsid w:val="005F2CB8"/>
    <w:rsid w:val="005F6566"/>
    <w:rsid w:val="005F74EB"/>
    <w:rsid w:val="00600B87"/>
    <w:rsid w:val="0060156A"/>
    <w:rsid w:val="00602C40"/>
    <w:rsid w:val="00604153"/>
    <w:rsid w:val="006042A8"/>
    <w:rsid w:val="006045D0"/>
    <w:rsid w:val="00605C41"/>
    <w:rsid w:val="0060690B"/>
    <w:rsid w:val="00610638"/>
    <w:rsid w:val="00610BE1"/>
    <w:rsid w:val="0061102A"/>
    <w:rsid w:val="006140FF"/>
    <w:rsid w:val="00614B5B"/>
    <w:rsid w:val="00614CD1"/>
    <w:rsid w:val="00617E52"/>
    <w:rsid w:val="006214F6"/>
    <w:rsid w:val="006227B1"/>
    <w:rsid w:val="006229FB"/>
    <w:rsid w:val="00623C78"/>
    <w:rsid w:val="0062714F"/>
    <w:rsid w:val="0063379B"/>
    <w:rsid w:val="006344A5"/>
    <w:rsid w:val="00634672"/>
    <w:rsid w:val="00634B7B"/>
    <w:rsid w:val="00634F54"/>
    <w:rsid w:val="00644791"/>
    <w:rsid w:val="00644AAF"/>
    <w:rsid w:val="00645BE8"/>
    <w:rsid w:val="00646540"/>
    <w:rsid w:val="00647DE0"/>
    <w:rsid w:val="00651682"/>
    <w:rsid w:val="006517CF"/>
    <w:rsid w:val="00653986"/>
    <w:rsid w:val="00654340"/>
    <w:rsid w:val="00655DB7"/>
    <w:rsid w:val="0066178C"/>
    <w:rsid w:val="00663874"/>
    <w:rsid w:val="00666167"/>
    <w:rsid w:val="00666B20"/>
    <w:rsid w:val="00667F10"/>
    <w:rsid w:val="006701B3"/>
    <w:rsid w:val="006704D1"/>
    <w:rsid w:val="00670B8A"/>
    <w:rsid w:val="0067274A"/>
    <w:rsid w:val="00672ABC"/>
    <w:rsid w:val="006740FE"/>
    <w:rsid w:val="006759D6"/>
    <w:rsid w:val="00677E0E"/>
    <w:rsid w:val="00680D6D"/>
    <w:rsid w:val="00681861"/>
    <w:rsid w:val="00682600"/>
    <w:rsid w:val="00683096"/>
    <w:rsid w:val="0068339B"/>
    <w:rsid w:val="00683E74"/>
    <w:rsid w:val="006847CD"/>
    <w:rsid w:val="0068690A"/>
    <w:rsid w:val="00686D05"/>
    <w:rsid w:val="00687274"/>
    <w:rsid w:val="0069241E"/>
    <w:rsid w:val="00693664"/>
    <w:rsid w:val="006951F2"/>
    <w:rsid w:val="00695465"/>
    <w:rsid w:val="0069579C"/>
    <w:rsid w:val="0069598A"/>
    <w:rsid w:val="00696910"/>
    <w:rsid w:val="00696FD6"/>
    <w:rsid w:val="006970E6"/>
    <w:rsid w:val="006979CB"/>
    <w:rsid w:val="006A1466"/>
    <w:rsid w:val="006A1C5A"/>
    <w:rsid w:val="006A2051"/>
    <w:rsid w:val="006A250F"/>
    <w:rsid w:val="006A52F1"/>
    <w:rsid w:val="006A5672"/>
    <w:rsid w:val="006B018F"/>
    <w:rsid w:val="006B0B4C"/>
    <w:rsid w:val="006B13BA"/>
    <w:rsid w:val="006B2A83"/>
    <w:rsid w:val="006B4573"/>
    <w:rsid w:val="006B70D5"/>
    <w:rsid w:val="006B7C42"/>
    <w:rsid w:val="006C1E01"/>
    <w:rsid w:val="006C2C6A"/>
    <w:rsid w:val="006C3F98"/>
    <w:rsid w:val="006C4002"/>
    <w:rsid w:val="006C4795"/>
    <w:rsid w:val="006C7146"/>
    <w:rsid w:val="006C7669"/>
    <w:rsid w:val="006C78E6"/>
    <w:rsid w:val="006C7EA2"/>
    <w:rsid w:val="006D1406"/>
    <w:rsid w:val="006D6CE8"/>
    <w:rsid w:val="006D776E"/>
    <w:rsid w:val="006D7A99"/>
    <w:rsid w:val="006D7E7A"/>
    <w:rsid w:val="006D7EA7"/>
    <w:rsid w:val="006E0768"/>
    <w:rsid w:val="006E0B6A"/>
    <w:rsid w:val="006E1904"/>
    <w:rsid w:val="006E3DB4"/>
    <w:rsid w:val="006E7029"/>
    <w:rsid w:val="006F0641"/>
    <w:rsid w:val="006F198B"/>
    <w:rsid w:val="006F205C"/>
    <w:rsid w:val="006F30EC"/>
    <w:rsid w:val="006F3B28"/>
    <w:rsid w:val="006F5A32"/>
    <w:rsid w:val="00701C57"/>
    <w:rsid w:val="007027DE"/>
    <w:rsid w:val="007027EB"/>
    <w:rsid w:val="007029F4"/>
    <w:rsid w:val="00702D13"/>
    <w:rsid w:val="00704212"/>
    <w:rsid w:val="00706CE0"/>
    <w:rsid w:val="007076A9"/>
    <w:rsid w:val="007135CB"/>
    <w:rsid w:val="007136F7"/>
    <w:rsid w:val="00713F8D"/>
    <w:rsid w:val="0071697B"/>
    <w:rsid w:val="00717074"/>
    <w:rsid w:val="00717D55"/>
    <w:rsid w:val="00717F15"/>
    <w:rsid w:val="007214D3"/>
    <w:rsid w:val="007221B4"/>
    <w:rsid w:val="00730EB9"/>
    <w:rsid w:val="00731682"/>
    <w:rsid w:val="00732281"/>
    <w:rsid w:val="00732776"/>
    <w:rsid w:val="007334C5"/>
    <w:rsid w:val="00733761"/>
    <w:rsid w:val="00733A25"/>
    <w:rsid w:val="00736DF9"/>
    <w:rsid w:val="007400AB"/>
    <w:rsid w:val="007403AD"/>
    <w:rsid w:val="007406BF"/>
    <w:rsid w:val="007410BE"/>
    <w:rsid w:val="007424BC"/>
    <w:rsid w:val="0074333B"/>
    <w:rsid w:val="00745E1C"/>
    <w:rsid w:val="007523DB"/>
    <w:rsid w:val="00752588"/>
    <w:rsid w:val="00753C3A"/>
    <w:rsid w:val="007608EA"/>
    <w:rsid w:val="00761C6F"/>
    <w:rsid w:val="00761E26"/>
    <w:rsid w:val="007628B5"/>
    <w:rsid w:val="00765899"/>
    <w:rsid w:val="00766516"/>
    <w:rsid w:val="007666A9"/>
    <w:rsid w:val="00770046"/>
    <w:rsid w:val="0077215B"/>
    <w:rsid w:val="007726A8"/>
    <w:rsid w:val="007738FB"/>
    <w:rsid w:val="00774C86"/>
    <w:rsid w:val="00775549"/>
    <w:rsid w:val="00775EC3"/>
    <w:rsid w:val="007760D0"/>
    <w:rsid w:val="0077623E"/>
    <w:rsid w:val="0078373D"/>
    <w:rsid w:val="00786B44"/>
    <w:rsid w:val="00786E64"/>
    <w:rsid w:val="007874B1"/>
    <w:rsid w:val="007877EE"/>
    <w:rsid w:val="00787B44"/>
    <w:rsid w:val="007917E6"/>
    <w:rsid w:val="0079359F"/>
    <w:rsid w:val="00794F02"/>
    <w:rsid w:val="00794FE2"/>
    <w:rsid w:val="007A0C81"/>
    <w:rsid w:val="007A0FE9"/>
    <w:rsid w:val="007A1C46"/>
    <w:rsid w:val="007A1FAA"/>
    <w:rsid w:val="007A3D29"/>
    <w:rsid w:val="007B13F3"/>
    <w:rsid w:val="007B1F20"/>
    <w:rsid w:val="007B2BA6"/>
    <w:rsid w:val="007B2CBF"/>
    <w:rsid w:val="007B32C3"/>
    <w:rsid w:val="007B39EF"/>
    <w:rsid w:val="007B3D4C"/>
    <w:rsid w:val="007B5BF6"/>
    <w:rsid w:val="007B6136"/>
    <w:rsid w:val="007C0F9B"/>
    <w:rsid w:val="007C2469"/>
    <w:rsid w:val="007C2805"/>
    <w:rsid w:val="007C3A8D"/>
    <w:rsid w:val="007C6CE6"/>
    <w:rsid w:val="007C7424"/>
    <w:rsid w:val="007C77A6"/>
    <w:rsid w:val="007D0D5D"/>
    <w:rsid w:val="007D3C79"/>
    <w:rsid w:val="007D6543"/>
    <w:rsid w:val="007D6EBB"/>
    <w:rsid w:val="007E0048"/>
    <w:rsid w:val="007E051C"/>
    <w:rsid w:val="007E139D"/>
    <w:rsid w:val="007E1A28"/>
    <w:rsid w:val="007E38E9"/>
    <w:rsid w:val="007E5C72"/>
    <w:rsid w:val="007E5D98"/>
    <w:rsid w:val="007E5DC3"/>
    <w:rsid w:val="007F110D"/>
    <w:rsid w:val="007F149D"/>
    <w:rsid w:val="007F21C1"/>
    <w:rsid w:val="007F283D"/>
    <w:rsid w:val="007F35F0"/>
    <w:rsid w:val="007F4CE0"/>
    <w:rsid w:val="007F4E71"/>
    <w:rsid w:val="008009A2"/>
    <w:rsid w:val="008051DC"/>
    <w:rsid w:val="0080571A"/>
    <w:rsid w:val="00806592"/>
    <w:rsid w:val="00807013"/>
    <w:rsid w:val="00807B41"/>
    <w:rsid w:val="008107C5"/>
    <w:rsid w:val="008133D1"/>
    <w:rsid w:val="008135EA"/>
    <w:rsid w:val="00813C0B"/>
    <w:rsid w:val="0081460F"/>
    <w:rsid w:val="00814A61"/>
    <w:rsid w:val="0081703C"/>
    <w:rsid w:val="00817DC4"/>
    <w:rsid w:val="00820C4A"/>
    <w:rsid w:val="008218FF"/>
    <w:rsid w:val="008223A2"/>
    <w:rsid w:val="008232A8"/>
    <w:rsid w:val="00823ED0"/>
    <w:rsid w:val="0082420A"/>
    <w:rsid w:val="00824FBE"/>
    <w:rsid w:val="00830F9C"/>
    <w:rsid w:val="00831110"/>
    <w:rsid w:val="00831A9A"/>
    <w:rsid w:val="00832F4A"/>
    <w:rsid w:val="0083318C"/>
    <w:rsid w:val="008357F3"/>
    <w:rsid w:val="00835F20"/>
    <w:rsid w:val="00836CF8"/>
    <w:rsid w:val="00836D8E"/>
    <w:rsid w:val="00841ADE"/>
    <w:rsid w:val="00842A19"/>
    <w:rsid w:val="00842CC6"/>
    <w:rsid w:val="0084309B"/>
    <w:rsid w:val="00844A5D"/>
    <w:rsid w:val="008460D3"/>
    <w:rsid w:val="008478A8"/>
    <w:rsid w:val="0085023C"/>
    <w:rsid w:val="0085358A"/>
    <w:rsid w:val="00856D9A"/>
    <w:rsid w:val="00856E42"/>
    <w:rsid w:val="00857B38"/>
    <w:rsid w:val="00861F59"/>
    <w:rsid w:val="0086315E"/>
    <w:rsid w:val="00863F51"/>
    <w:rsid w:val="00864017"/>
    <w:rsid w:val="00864EAD"/>
    <w:rsid w:val="00867055"/>
    <w:rsid w:val="00867795"/>
    <w:rsid w:val="0087323E"/>
    <w:rsid w:val="00873746"/>
    <w:rsid w:val="0087550F"/>
    <w:rsid w:val="00876DB5"/>
    <w:rsid w:val="00885468"/>
    <w:rsid w:val="00886B37"/>
    <w:rsid w:val="00886E14"/>
    <w:rsid w:val="00890DE0"/>
    <w:rsid w:val="008913E4"/>
    <w:rsid w:val="00897A70"/>
    <w:rsid w:val="008A02AC"/>
    <w:rsid w:val="008A349C"/>
    <w:rsid w:val="008A4792"/>
    <w:rsid w:val="008A64D8"/>
    <w:rsid w:val="008A70EF"/>
    <w:rsid w:val="008B2AE4"/>
    <w:rsid w:val="008B4D17"/>
    <w:rsid w:val="008B5017"/>
    <w:rsid w:val="008B5B83"/>
    <w:rsid w:val="008B69A0"/>
    <w:rsid w:val="008B7EDD"/>
    <w:rsid w:val="008C2098"/>
    <w:rsid w:val="008C20BB"/>
    <w:rsid w:val="008C32C9"/>
    <w:rsid w:val="008C47F7"/>
    <w:rsid w:val="008C566E"/>
    <w:rsid w:val="008C76DD"/>
    <w:rsid w:val="008D0406"/>
    <w:rsid w:val="008D1F85"/>
    <w:rsid w:val="008D23CE"/>
    <w:rsid w:val="008D26E4"/>
    <w:rsid w:val="008D332C"/>
    <w:rsid w:val="008D3BF9"/>
    <w:rsid w:val="008D4B8C"/>
    <w:rsid w:val="008D6B3F"/>
    <w:rsid w:val="008E075E"/>
    <w:rsid w:val="008E17F7"/>
    <w:rsid w:val="008E1D1D"/>
    <w:rsid w:val="008E23A8"/>
    <w:rsid w:val="008E2E53"/>
    <w:rsid w:val="008E3B1A"/>
    <w:rsid w:val="008E568E"/>
    <w:rsid w:val="008E59B2"/>
    <w:rsid w:val="008E5A87"/>
    <w:rsid w:val="008E7651"/>
    <w:rsid w:val="008F2902"/>
    <w:rsid w:val="008F3594"/>
    <w:rsid w:val="008F6EA2"/>
    <w:rsid w:val="008F6FD7"/>
    <w:rsid w:val="009016F2"/>
    <w:rsid w:val="009018DE"/>
    <w:rsid w:val="009025AE"/>
    <w:rsid w:val="009043FD"/>
    <w:rsid w:val="0090532F"/>
    <w:rsid w:val="0090612A"/>
    <w:rsid w:val="00907262"/>
    <w:rsid w:val="00910330"/>
    <w:rsid w:val="0091059D"/>
    <w:rsid w:val="00910B24"/>
    <w:rsid w:val="009123E2"/>
    <w:rsid w:val="00913CC1"/>
    <w:rsid w:val="00915458"/>
    <w:rsid w:val="00916444"/>
    <w:rsid w:val="00920812"/>
    <w:rsid w:val="00921370"/>
    <w:rsid w:val="0092138D"/>
    <w:rsid w:val="0092169D"/>
    <w:rsid w:val="00922C19"/>
    <w:rsid w:val="00932537"/>
    <w:rsid w:val="00933B81"/>
    <w:rsid w:val="00933BEA"/>
    <w:rsid w:val="00934138"/>
    <w:rsid w:val="00935B66"/>
    <w:rsid w:val="00936566"/>
    <w:rsid w:val="00937136"/>
    <w:rsid w:val="009372FB"/>
    <w:rsid w:val="009406BC"/>
    <w:rsid w:val="0094128B"/>
    <w:rsid w:val="00941989"/>
    <w:rsid w:val="0094545B"/>
    <w:rsid w:val="00946E29"/>
    <w:rsid w:val="009470DF"/>
    <w:rsid w:val="00951B95"/>
    <w:rsid w:val="0095306B"/>
    <w:rsid w:val="00956463"/>
    <w:rsid w:val="00957C0F"/>
    <w:rsid w:val="00961727"/>
    <w:rsid w:val="00961DD1"/>
    <w:rsid w:val="00961DD7"/>
    <w:rsid w:val="00966B5B"/>
    <w:rsid w:val="009672E4"/>
    <w:rsid w:val="00970049"/>
    <w:rsid w:val="00972FDC"/>
    <w:rsid w:val="0097344A"/>
    <w:rsid w:val="00973F84"/>
    <w:rsid w:val="0098071E"/>
    <w:rsid w:val="00981E6F"/>
    <w:rsid w:val="00981FB5"/>
    <w:rsid w:val="0098377E"/>
    <w:rsid w:val="00983C6D"/>
    <w:rsid w:val="00983D71"/>
    <w:rsid w:val="00984AE4"/>
    <w:rsid w:val="00986A31"/>
    <w:rsid w:val="00987268"/>
    <w:rsid w:val="009876F1"/>
    <w:rsid w:val="00990165"/>
    <w:rsid w:val="00991400"/>
    <w:rsid w:val="00992A0C"/>
    <w:rsid w:val="00992AFA"/>
    <w:rsid w:val="009931BD"/>
    <w:rsid w:val="009943F5"/>
    <w:rsid w:val="00994848"/>
    <w:rsid w:val="00995734"/>
    <w:rsid w:val="009962EA"/>
    <w:rsid w:val="00996EA1"/>
    <w:rsid w:val="00997709"/>
    <w:rsid w:val="009A1AFD"/>
    <w:rsid w:val="009B288D"/>
    <w:rsid w:val="009B2DB1"/>
    <w:rsid w:val="009B4D35"/>
    <w:rsid w:val="009B6E55"/>
    <w:rsid w:val="009C1708"/>
    <w:rsid w:val="009C2F0A"/>
    <w:rsid w:val="009C3575"/>
    <w:rsid w:val="009C5224"/>
    <w:rsid w:val="009C5E1E"/>
    <w:rsid w:val="009C6536"/>
    <w:rsid w:val="009D087E"/>
    <w:rsid w:val="009D0EAE"/>
    <w:rsid w:val="009D1688"/>
    <w:rsid w:val="009D2134"/>
    <w:rsid w:val="009D2FDD"/>
    <w:rsid w:val="009D3876"/>
    <w:rsid w:val="009D3D69"/>
    <w:rsid w:val="009D58AE"/>
    <w:rsid w:val="009D5D93"/>
    <w:rsid w:val="009E01A8"/>
    <w:rsid w:val="009E13C1"/>
    <w:rsid w:val="009E198F"/>
    <w:rsid w:val="009E273E"/>
    <w:rsid w:val="009E3A59"/>
    <w:rsid w:val="009E560F"/>
    <w:rsid w:val="009E614C"/>
    <w:rsid w:val="009E6C81"/>
    <w:rsid w:val="009E7EC6"/>
    <w:rsid w:val="009F2749"/>
    <w:rsid w:val="009F44C4"/>
    <w:rsid w:val="009F45E6"/>
    <w:rsid w:val="009F7748"/>
    <w:rsid w:val="009F79F5"/>
    <w:rsid w:val="00A0172B"/>
    <w:rsid w:val="00A01748"/>
    <w:rsid w:val="00A01DFC"/>
    <w:rsid w:val="00A036BB"/>
    <w:rsid w:val="00A05E00"/>
    <w:rsid w:val="00A0718C"/>
    <w:rsid w:val="00A07683"/>
    <w:rsid w:val="00A0771B"/>
    <w:rsid w:val="00A10A5F"/>
    <w:rsid w:val="00A114F3"/>
    <w:rsid w:val="00A11BF8"/>
    <w:rsid w:val="00A13818"/>
    <w:rsid w:val="00A14EF8"/>
    <w:rsid w:val="00A17B1A"/>
    <w:rsid w:val="00A245F4"/>
    <w:rsid w:val="00A27FD5"/>
    <w:rsid w:val="00A30F40"/>
    <w:rsid w:val="00A3210E"/>
    <w:rsid w:val="00A32349"/>
    <w:rsid w:val="00A33933"/>
    <w:rsid w:val="00A36D08"/>
    <w:rsid w:val="00A42623"/>
    <w:rsid w:val="00A434DD"/>
    <w:rsid w:val="00A445FF"/>
    <w:rsid w:val="00A517D7"/>
    <w:rsid w:val="00A5188E"/>
    <w:rsid w:val="00A5504B"/>
    <w:rsid w:val="00A562F4"/>
    <w:rsid w:val="00A629FB"/>
    <w:rsid w:val="00A62BAD"/>
    <w:rsid w:val="00A635CF"/>
    <w:rsid w:val="00A66971"/>
    <w:rsid w:val="00A6756F"/>
    <w:rsid w:val="00A70104"/>
    <w:rsid w:val="00A712DF"/>
    <w:rsid w:val="00A71AFE"/>
    <w:rsid w:val="00A73ABF"/>
    <w:rsid w:val="00A750E8"/>
    <w:rsid w:val="00A76F4F"/>
    <w:rsid w:val="00A8201B"/>
    <w:rsid w:val="00A82421"/>
    <w:rsid w:val="00A82478"/>
    <w:rsid w:val="00A8373C"/>
    <w:rsid w:val="00A83A5A"/>
    <w:rsid w:val="00A83CBC"/>
    <w:rsid w:val="00A83FA9"/>
    <w:rsid w:val="00A86138"/>
    <w:rsid w:val="00A90C52"/>
    <w:rsid w:val="00A91028"/>
    <w:rsid w:val="00A939EB"/>
    <w:rsid w:val="00A9419F"/>
    <w:rsid w:val="00A96008"/>
    <w:rsid w:val="00AA00BF"/>
    <w:rsid w:val="00AA062E"/>
    <w:rsid w:val="00AA1579"/>
    <w:rsid w:val="00AA2D3F"/>
    <w:rsid w:val="00AA539A"/>
    <w:rsid w:val="00AB1F0D"/>
    <w:rsid w:val="00AB287E"/>
    <w:rsid w:val="00AB349A"/>
    <w:rsid w:val="00AB4033"/>
    <w:rsid w:val="00AB5733"/>
    <w:rsid w:val="00AB7107"/>
    <w:rsid w:val="00AB7B09"/>
    <w:rsid w:val="00AC0448"/>
    <w:rsid w:val="00AC3363"/>
    <w:rsid w:val="00AD0D60"/>
    <w:rsid w:val="00AD206D"/>
    <w:rsid w:val="00AE33C0"/>
    <w:rsid w:val="00AE749E"/>
    <w:rsid w:val="00AE7C47"/>
    <w:rsid w:val="00AF0675"/>
    <w:rsid w:val="00AF1E74"/>
    <w:rsid w:val="00AF261F"/>
    <w:rsid w:val="00AF3C75"/>
    <w:rsid w:val="00AF4286"/>
    <w:rsid w:val="00AF523E"/>
    <w:rsid w:val="00AF53E1"/>
    <w:rsid w:val="00AF5603"/>
    <w:rsid w:val="00AF58B6"/>
    <w:rsid w:val="00AF7D9B"/>
    <w:rsid w:val="00AF7EE5"/>
    <w:rsid w:val="00B00AD3"/>
    <w:rsid w:val="00B00E98"/>
    <w:rsid w:val="00B02412"/>
    <w:rsid w:val="00B046B1"/>
    <w:rsid w:val="00B0791F"/>
    <w:rsid w:val="00B102AC"/>
    <w:rsid w:val="00B107DD"/>
    <w:rsid w:val="00B13E6E"/>
    <w:rsid w:val="00B14F59"/>
    <w:rsid w:val="00B16479"/>
    <w:rsid w:val="00B20CCB"/>
    <w:rsid w:val="00B21AD7"/>
    <w:rsid w:val="00B21D2B"/>
    <w:rsid w:val="00B24611"/>
    <w:rsid w:val="00B27B56"/>
    <w:rsid w:val="00B30DF5"/>
    <w:rsid w:val="00B3467C"/>
    <w:rsid w:val="00B34F82"/>
    <w:rsid w:val="00B36230"/>
    <w:rsid w:val="00B365EA"/>
    <w:rsid w:val="00B403B0"/>
    <w:rsid w:val="00B4127C"/>
    <w:rsid w:val="00B422CF"/>
    <w:rsid w:val="00B427E9"/>
    <w:rsid w:val="00B43D30"/>
    <w:rsid w:val="00B4566C"/>
    <w:rsid w:val="00B461C1"/>
    <w:rsid w:val="00B46FC3"/>
    <w:rsid w:val="00B512A7"/>
    <w:rsid w:val="00B51794"/>
    <w:rsid w:val="00B53161"/>
    <w:rsid w:val="00B54637"/>
    <w:rsid w:val="00B54D67"/>
    <w:rsid w:val="00B5646E"/>
    <w:rsid w:val="00B56E84"/>
    <w:rsid w:val="00B61105"/>
    <w:rsid w:val="00B62784"/>
    <w:rsid w:val="00B67CBD"/>
    <w:rsid w:val="00B71232"/>
    <w:rsid w:val="00B72848"/>
    <w:rsid w:val="00B72A54"/>
    <w:rsid w:val="00B738B5"/>
    <w:rsid w:val="00B74558"/>
    <w:rsid w:val="00B7739C"/>
    <w:rsid w:val="00B7782C"/>
    <w:rsid w:val="00B77E04"/>
    <w:rsid w:val="00B77FC2"/>
    <w:rsid w:val="00B816E7"/>
    <w:rsid w:val="00B83491"/>
    <w:rsid w:val="00B83DC4"/>
    <w:rsid w:val="00B8598A"/>
    <w:rsid w:val="00B86460"/>
    <w:rsid w:val="00B87027"/>
    <w:rsid w:val="00B873DB"/>
    <w:rsid w:val="00B87D5E"/>
    <w:rsid w:val="00B9032B"/>
    <w:rsid w:val="00B922CF"/>
    <w:rsid w:val="00B93583"/>
    <w:rsid w:val="00BA042F"/>
    <w:rsid w:val="00BA1631"/>
    <w:rsid w:val="00BA2405"/>
    <w:rsid w:val="00BA2DD7"/>
    <w:rsid w:val="00BA42C7"/>
    <w:rsid w:val="00BA4E6E"/>
    <w:rsid w:val="00BA6240"/>
    <w:rsid w:val="00BA7EE0"/>
    <w:rsid w:val="00BB0538"/>
    <w:rsid w:val="00BB1927"/>
    <w:rsid w:val="00BB3090"/>
    <w:rsid w:val="00BB5CC9"/>
    <w:rsid w:val="00BC14B1"/>
    <w:rsid w:val="00BC38A7"/>
    <w:rsid w:val="00BC3A2C"/>
    <w:rsid w:val="00BC63C7"/>
    <w:rsid w:val="00BD252C"/>
    <w:rsid w:val="00BD33A2"/>
    <w:rsid w:val="00BD475B"/>
    <w:rsid w:val="00BD6E5C"/>
    <w:rsid w:val="00BE4D4A"/>
    <w:rsid w:val="00BE7245"/>
    <w:rsid w:val="00BF146F"/>
    <w:rsid w:val="00BF1668"/>
    <w:rsid w:val="00BF1A66"/>
    <w:rsid w:val="00BF451B"/>
    <w:rsid w:val="00BF4BE0"/>
    <w:rsid w:val="00BF545B"/>
    <w:rsid w:val="00BF6FA7"/>
    <w:rsid w:val="00C02532"/>
    <w:rsid w:val="00C03A46"/>
    <w:rsid w:val="00C05869"/>
    <w:rsid w:val="00C05A12"/>
    <w:rsid w:val="00C079A2"/>
    <w:rsid w:val="00C110BE"/>
    <w:rsid w:val="00C1725A"/>
    <w:rsid w:val="00C20B50"/>
    <w:rsid w:val="00C22F23"/>
    <w:rsid w:val="00C24041"/>
    <w:rsid w:val="00C24C49"/>
    <w:rsid w:val="00C25902"/>
    <w:rsid w:val="00C30636"/>
    <w:rsid w:val="00C30B7E"/>
    <w:rsid w:val="00C3109E"/>
    <w:rsid w:val="00C31A0A"/>
    <w:rsid w:val="00C33790"/>
    <w:rsid w:val="00C35206"/>
    <w:rsid w:val="00C3606A"/>
    <w:rsid w:val="00C37731"/>
    <w:rsid w:val="00C37994"/>
    <w:rsid w:val="00C40965"/>
    <w:rsid w:val="00C44E67"/>
    <w:rsid w:val="00C46091"/>
    <w:rsid w:val="00C475E7"/>
    <w:rsid w:val="00C47FED"/>
    <w:rsid w:val="00C50FC4"/>
    <w:rsid w:val="00C5150C"/>
    <w:rsid w:val="00C528E0"/>
    <w:rsid w:val="00C52B68"/>
    <w:rsid w:val="00C55448"/>
    <w:rsid w:val="00C55BC1"/>
    <w:rsid w:val="00C55F38"/>
    <w:rsid w:val="00C57CB6"/>
    <w:rsid w:val="00C6002B"/>
    <w:rsid w:val="00C62642"/>
    <w:rsid w:val="00C6306E"/>
    <w:rsid w:val="00C644ED"/>
    <w:rsid w:val="00C6499E"/>
    <w:rsid w:val="00C65A74"/>
    <w:rsid w:val="00C701B4"/>
    <w:rsid w:val="00C72210"/>
    <w:rsid w:val="00C72A02"/>
    <w:rsid w:val="00C72EE9"/>
    <w:rsid w:val="00C7580D"/>
    <w:rsid w:val="00C763EA"/>
    <w:rsid w:val="00C80FAA"/>
    <w:rsid w:val="00C82D4C"/>
    <w:rsid w:val="00C846A2"/>
    <w:rsid w:val="00C874D3"/>
    <w:rsid w:val="00C92EC7"/>
    <w:rsid w:val="00C936D6"/>
    <w:rsid w:val="00C957E5"/>
    <w:rsid w:val="00C95BEC"/>
    <w:rsid w:val="00CA1423"/>
    <w:rsid w:val="00CA4472"/>
    <w:rsid w:val="00CA44FC"/>
    <w:rsid w:val="00CA5698"/>
    <w:rsid w:val="00CA60D3"/>
    <w:rsid w:val="00CB28E6"/>
    <w:rsid w:val="00CB2A43"/>
    <w:rsid w:val="00CB2F98"/>
    <w:rsid w:val="00CB362D"/>
    <w:rsid w:val="00CB412E"/>
    <w:rsid w:val="00CB58F9"/>
    <w:rsid w:val="00CB5E92"/>
    <w:rsid w:val="00CC0DEF"/>
    <w:rsid w:val="00CC1CD2"/>
    <w:rsid w:val="00CC348A"/>
    <w:rsid w:val="00CC42B0"/>
    <w:rsid w:val="00CC54CB"/>
    <w:rsid w:val="00CC5567"/>
    <w:rsid w:val="00CD3A32"/>
    <w:rsid w:val="00CD461F"/>
    <w:rsid w:val="00CD4E38"/>
    <w:rsid w:val="00CD5CEA"/>
    <w:rsid w:val="00CD60F6"/>
    <w:rsid w:val="00CD6CD2"/>
    <w:rsid w:val="00CD7A2D"/>
    <w:rsid w:val="00CD7F20"/>
    <w:rsid w:val="00CE03C5"/>
    <w:rsid w:val="00CE2E09"/>
    <w:rsid w:val="00CE3284"/>
    <w:rsid w:val="00CE3812"/>
    <w:rsid w:val="00CE6836"/>
    <w:rsid w:val="00CE6D4A"/>
    <w:rsid w:val="00CE73B0"/>
    <w:rsid w:val="00CF003C"/>
    <w:rsid w:val="00CF1CAC"/>
    <w:rsid w:val="00CF386C"/>
    <w:rsid w:val="00CF4839"/>
    <w:rsid w:val="00CF4AF3"/>
    <w:rsid w:val="00CF4B83"/>
    <w:rsid w:val="00CF5A11"/>
    <w:rsid w:val="00CF6DB9"/>
    <w:rsid w:val="00CF7330"/>
    <w:rsid w:val="00CF73E8"/>
    <w:rsid w:val="00CF7DA6"/>
    <w:rsid w:val="00D04A32"/>
    <w:rsid w:val="00D05D5B"/>
    <w:rsid w:val="00D061ED"/>
    <w:rsid w:val="00D0776F"/>
    <w:rsid w:val="00D11738"/>
    <w:rsid w:val="00D1363E"/>
    <w:rsid w:val="00D1484F"/>
    <w:rsid w:val="00D149CE"/>
    <w:rsid w:val="00D14EE3"/>
    <w:rsid w:val="00D21F1B"/>
    <w:rsid w:val="00D2319C"/>
    <w:rsid w:val="00D232BD"/>
    <w:rsid w:val="00D23CD6"/>
    <w:rsid w:val="00D23E20"/>
    <w:rsid w:val="00D241B6"/>
    <w:rsid w:val="00D25205"/>
    <w:rsid w:val="00D26D4D"/>
    <w:rsid w:val="00D26E7C"/>
    <w:rsid w:val="00D2701B"/>
    <w:rsid w:val="00D273FB"/>
    <w:rsid w:val="00D42EDD"/>
    <w:rsid w:val="00D44DE1"/>
    <w:rsid w:val="00D44EEA"/>
    <w:rsid w:val="00D45456"/>
    <w:rsid w:val="00D47CC7"/>
    <w:rsid w:val="00D50EB0"/>
    <w:rsid w:val="00D51403"/>
    <w:rsid w:val="00D51B6E"/>
    <w:rsid w:val="00D54DA7"/>
    <w:rsid w:val="00D55170"/>
    <w:rsid w:val="00D57FDE"/>
    <w:rsid w:val="00D6108C"/>
    <w:rsid w:val="00D6450D"/>
    <w:rsid w:val="00D65F9C"/>
    <w:rsid w:val="00D65FE8"/>
    <w:rsid w:val="00D67344"/>
    <w:rsid w:val="00D67F65"/>
    <w:rsid w:val="00D7088B"/>
    <w:rsid w:val="00D71156"/>
    <w:rsid w:val="00D71237"/>
    <w:rsid w:val="00D713AE"/>
    <w:rsid w:val="00D71B06"/>
    <w:rsid w:val="00D73790"/>
    <w:rsid w:val="00D754D3"/>
    <w:rsid w:val="00D75D6B"/>
    <w:rsid w:val="00D7751D"/>
    <w:rsid w:val="00D77A06"/>
    <w:rsid w:val="00D77F9C"/>
    <w:rsid w:val="00D800C9"/>
    <w:rsid w:val="00D8038A"/>
    <w:rsid w:val="00D80EBD"/>
    <w:rsid w:val="00D81471"/>
    <w:rsid w:val="00D83544"/>
    <w:rsid w:val="00D85DEA"/>
    <w:rsid w:val="00D862C0"/>
    <w:rsid w:val="00D8662F"/>
    <w:rsid w:val="00D9052C"/>
    <w:rsid w:val="00D91F56"/>
    <w:rsid w:val="00D92A4E"/>
    <w:rsid w:val="00D92EFD"/>
    <w:rsid w:val="00D944A9"/>
    <w:rsid w:val="00D94B12"/>
    <w:rsid w:val="00D94B79"/>
    <w:rsid w:val="00D95D23"/>
    <w:rsid w:val="00D96BFF"/>
    <w:rsid w:val="00DA09E2"/>
    <w:rsid w:val="00DA267E"/>
    <w:rsid w:val="00DA3A35"/>
    <w:rsid w:val="00DA50A8"/>
    <w:rsid w:val="00DA67D2"/>
    <w:rsid w:val="00DA68A3"/>
    <w:rsid w:val="00DB25E1"/>
    <w:rsid w:val="00DB4408"/>
    <w:rsid w:val="00DB5C77"/>
    <w:rsid w:val="00DB70E5"/>
    <w:rsid w:val="00DB75DA"/>
    <w:rsid w:val="00DC10B1"/>
    <w:rsid w:val="00DC24DD"/>
    <w:rsid w:val="00DC28BB"/>
    <w:rsid w:val="00DC3DBC"/>
    <w:rsid w:val="00DC44B6"/>
    <w:rsid w:val="00DC50A0"/>
    <w:rsid w:val="00DC541A"/>
    <w:rsid w:val="00DC62F3"/>
    <w:rsid w:val="00DC7D84"/>
    <w:rsid w:val="00DD0769"/>
    <w:rsid w:val="00DD120A"/>
    <w:rsid w:val="00DD224E"/>
    <w:rsid w:val="00DD2A7F"/>
    <w:rsid w:val="00DD2CFE"/>
    <w:rsid w:val="00DD2FDD"/>
    <w:rsid w:val="00DD4680"/>
    <w:rsid w:val="00DD4855"/>
    <w:rsid w:val="00DD5094"/>
    <w:rsid w:val="00DD64D7"/>
    <w:rsid w:val="00DD7C57"/>
    <w:rsid w:val="00DD7E28"/>
    <w:rsid w:val="00DE3876"/>
    <w:rsid w:val="00DE3BCF"/>
    <w:rsid w:val="00DE7B84"/>
    <w:rsid w:val="00DF2161"/>
    <w:rsid w:val="00DF303F"/>
    <w:rsid w:val="00DF3660"/>
    <w:rsid w:val="00DF62B5"/>
    <w:rsid w:val="00DF6B88"/>
    <w:rsid w:val="00DF7480"/>
    <w:rsid w:val="00DF7673"/>
    <w:rsid w:val="00E0065A"/>
    <w:rsid w:val="00E02E06"/>
    <w:rsid w:val="00E0364C"/>
    <w:rsid w:val="00E0683F"/>
    <w:rsid w:val="00E102A1"/>
    <w:rsid w:val="00E105A6"/>
    <w:rsid w:val="00E10EAC"/>
    <w:rsid w:val="00E122F1"/>
    <w:rsid w:val="00E13FEF"/>
    <w:rsid w:val="00E16706"/>
    <w:rsid w:val="00E17266"/>
    <w:rsid w:val="00E17FA6"/>
    <w:rsid w:val="00E25EDB"/>
    <w:rsid w:val="00E26D7A"/>
    <w:rsid w:val="00E315FD"/>
    <w:rsid w:val="00E32330"/>
    <w:rsid w:val="00E353A6"/>
    <w:rsid w:val="00E37869"/>
    <w:rsid w:val="00E42E86"/>
    <w:rsid w:val="00E5181B"/>
    <w:rsid w:val="00E52990"/>
    <w:rsid w:val="00E53EEC"/>
    <w:rsid w:val="00E55B33"/>
    <w:rsid w:val="00E55C61"/>
    <w:rsid w:val="00E56678"/>
    <w:rsid w:val="00E57E51"/>
    <w:rsid w:val="00E61438"/>
    <w:rsid w:val="00E61B45"/>
    <w:rsid w:val="00E623CA"/>
    <w:rsid w:val="00E6330D"/>
    <w:rsid w:val="00E63FF6"/>
    <w:rsid w:val="00E67600"/>
    <w:rsid w:val="00E70009"/>
    <w:rsid w:val="00E70469"/>
    <w:rsid w:val="00E70821"/>
    <w:rsid w:val="00E71AE8"/>
    <w:rsid w:val="00E73410"/>
    <w:rsid w:val="00E73FC8"/>
    <w:rsid w:val="00E74814"/>
    <w:rsid w:val="00E7639C"/>
    <w:rsid w:val="00E82AB3"/>
    <w:rsid w:val="00E82CA9"/>
    <w:rsid w:val="00E83168"/>
    <w:rsid w:val="00E856CB"/>
    <w:rsid w:val="00E86250"/>
    <w:rsid w:val="00E86882"/>
    <w:rsid w:val="00E877F1"/>
    <w:rsid w:val="00E90263"/>
    <w:rsid w:val="00E90FAA"/>
    <w:rsid w:val="00E91C16"/>
    <w:rsid w:val="00E91D22"/>
    <w:rsid w:val="00E9440A"/>
    <w:rsid w:val="00E9469E"/>
    <w:rsid w:val="00E964FF"/>
    <w:rsid w:val="00E9663A"/>
    <w:rsid w:val="00E968FC"/>
    <w:rsid w:val="00E97B5C"/>
    <w:rsid w:val="00EA0DEF"/>
    <w:rsid w:val="00EA11D7"/>
    <w:rsid w:val="00EA7C6D"/>
    <w:rsid w:val="00EB1B7F"/>
    <w:rsid w:val="00EB2E0D"/>
    <w:rsid w:val="00EB358F"/>
    <w:rsid w:val="00EB37A5"/>
    <w:rsid w:val="00EB37D5"/>
    <w:rsid w:val="00EB3CC9"/>
    <w:rsid w:val="00EB4921"/>
    <w:rsid w:val="00EB61BC"/>
    <w:rsid w:val="00EC03FD"/>
    <w:rsid w:val="00EC3AC3"/>
    <w:rsid w:val="00EC3DF1"/>
    <w:rsid w:val="00EC413F"/>
    <w:rsid w:val="00EC66A6"/>
    <w:rsid w:val="00ED0792"/>
    <w:rsid w:val="00ED0F87"/>
    <w:rsid w:val="00ED228A"/>
    <w:rsid w:val="00ED2322"/>
    <w:rsid w:val="00ED2A18"/>
    <w:rsid w:val="00ED3E27"/>
    <w:rsid w:val="00ED6AB9"/>
    <w:rsid w:val="00ED7D05"/>
    <w:rsid w:val="00EE006B"/>
    <w:rsid w:val="00EE1EDE"/>
    <w:rsid w:val="00EE30A6"/>
    <w:rsid w:val="00EE62F2"/>
    <w:rsid w:val="00EE6CC7"/>
    <w:rsid w:val="00EF2E7D"/>
    <w:rsid w:val="00EF38E9"/>
    <w:rsid w:val="00EF3DC0"/>
    <w:rsid w:val="00EF5059"/>
    <w:rsid w:val="00EF6CC8"/>
    <w:rsid w:val="00F020B9"/>
    <w:rsid w:val="00F0508D"/>
    <w:rsid w:val="00F06A2C"/>
    <w:rsid w:val="00F073AF"/>
    <w:rsid w:val="00F078E4"/>
    <w:rsid w:val="00F07C8B"/>
    <w:rsid w:val="00F10B3A"/>
    <w:rsid w:val="00F11707"/>
    <w:rsid w:val="00F11CFC"/>
    <w:rsid w:val="00F13F25"/>
    <w:rsid w:val="00F1497E"/>
    <w:rsid w:val="00F16142"/>
    <w:rsid w:val="00F16756"/>
    <w:rsid w:val="00F20233"/>
    <w:rsid w:val="00F20FDE"/>
    <w:rsid w:val="00F21491"/>
    <w:rsid w:val="00F24420"/>
    <w:rsid w:val="00F245BA"/>
    <w:rsid w:val="00F2712F"/>
    <w:rsid w:val="00F27B27"/>
    <w:rsid w:val="00F314FC"/>
    <w:rsid w:val="00F315E5"/>
    <w:rsid w:val="00F31FD7"/>
    <w:rsid w:val="00F369BF"/>
    <w:rsid w:val="00F37B92"/>
    <w:rsid w:val="00F37CF2"/>
    <w:rsid w:val="00F37E85"/>
    <w:rsid w:val="00F40760"/>
    <w:rsid w:val="00F40825"/>
    <w:rsid w:val="00F409FA"/>
    <w:rsid w:val="00F41DDC"/>
    <w:rsid w:val="00F507DC"/>
    <w:rsid w:val="00F50950"/>
    <w:rsid w:val="00F53B2A"/>
    <w:rsid w:val="00F557DB"/>
    <w:rsid w:val="00F5587E"/>
    <w:rsid w:val="00F5698C"/>
    <w:rsid w:val="00F60C17"/>
    <w:rsid w:val="00F6326A"/>
    <w:rsid w:val="00F636CB"/>
    <w:rsid w:val="00F6612F"/>
    <w:rsid w:val="00F70830"/>
    <w:rsid w:val="00F70FEF"/>
    <w:rsid w:val="00F71B62"/>
    <w:rsid w:val="00F80644"/>
    <w:rsid w:val="00F80B09"/>
    <w:rsid w:val="00F81C20"/>
    <w:rsid w:val="00F83AA1"/>
    <w:rsid w:val="00F847C2"/>
    <w:rsid w:val="00F8517D"/>
    <w:rsid w:val="00F867A6"/>
    <w:rsid w:val="00F9268A"/>
    <w:rsid w:val="00F930B6"/>
    <w:rsid w:val="00F94884"/>
    <w:rsid w:val="00F95A66"/>
    <w:rsid w:val="00F9670C"/>
    <w:rsid w:val="00F96E8E"/>
    <w:rsid w:val="00FA063E"/>
    <w:rsid w:val="00FA0C26"/>
    <w:rsid w:val="00FA4E36"/>
    <w:rsid w:val="00FA6610"/>
    <w:rsid w:val="00FA7175"/>
    <w:rsid w:val="00FB0318"/>
    <w:rsid w:val="00FB3D57"/>
    <w:rsid w:val="00FC0F24"/>
    <w:rsid w:val="00FC1337"/>
    <w:rsid w:val="00FC61D9"/>
    <w:rsid w:val="00FC7225"/>
    <w:rsid w:val="00FD16E5"/>
    <w:rsid w:val="00FD18CA"/>
    <w:rsid w:val="00FD2471"/>
    <w:rsid w:val="00FD2F2A"/>
    <w:rsid w:val="00FD31A9"/>
    <w:rsid w:val="00FD4937"/>
    <w:rsid w:val="00FD5B52"/>
    <w:rsid w:val="00FE0B47"/>
    <w:rsid w:val="00FE14A3"/>
    <w:rsid w:val="00FE4412"/>
    <w:rsid w:val="00FE7815"/>
    <w:rsid w:val="00FE7974"/>
    <w:rsid w:val="00FF2296"/>
    <w:rsid w:val="00FF44A1"/>
    <w:rsid w:val="00FF44ED"/>
    <w:rsid w:val="00FF5AB4"/>
    <w:rsid w:val="00FF7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CBF"/>
    <w:rPr>
      <w:rFonts w:ascii="Arial" w:hAnsi="Arial" w:cs="Arial"/>
      <w:sz w:val="24"/>
      <w:szCs w:val="24"/>
      <w:lang w:eastAsia="en-US"/>
    </w:rPr>
  </w:style>
  <w:style w:type="paragraph" w:styleId="Heading1">
    <w:name w:val="heading 1"/>
    <w:basedOn w:val="Normal"/>
    <w:next w:val="Normal"/>
    <w:qFormat/>
    <w:rsid w:val="007B2CBF"/>
    <w:pPr>
      <w:keepNext/>
      <w:outlineLvl w:val="0"/>
    </w:pPr>
    <w:rPr>
      <w:rFonts w:ascii="Times New Roman" w:hAnsi="Times New Roman" w:cs="Times New Roman"/>
      <w:b/>
      <w:bCs/>
    </w:rPr>
  </w:style>
  <w:style w:type="paragraph" w:styleId="Heading2">
    <w:name w:val="heading 2"/>
    <w:basedOn w:val="Normal"/>
    <w:next w:val="Normal"/>
    <w:qFormat/>
    <w:rsid w:val="007B2CBF"/>
    <w:pPr>
      <w:keepNext/>
      <w:spacing w:before="240" w:after="60"/>
      <w:outlineLvl w:val="1"/>
    </w:pPr>
    <w:rPr>
      <w:b/>
      <w:bCs/>
      <w:i/>
      <w:iCs/>
      <w:sz w:val="28"/>
      <w:szCs w:val="28"/>
    </w:rPr>
  </w:style>
  <w:style w:type="paragraph" w:styleId="Heading3">
    <w:name w:val="heading 3"/>
    <w:basedOn w:val="Normal"/>
    <w:next w:val="Normal"/>
    <w:qFormat/>
    <w:rsid w:val="007B2CBF"/>
    <w:pPr>
      <w:keepNext/>
      <w:spacing w:before="240" w:after="60"/>
      <w:outlineLvl w:val="2"/>
    </w:pPr>
    <w:rPr>
      <w:b/>
      <w:bCs/>
      <w:sz w:val="26"/>
      <w:szCs w:val="26"/>
    </w:rPr>
  </w:style>
  <w:style w:type="paragraph" w:styleId="Heading4">
    <w:name w:val="heading 4"/>
    <w:basedOn w:val="Normal"/>
    <w:next w:val="Normal"/>
    <w:qFormat/>
    <w:rsid w:val="007B2CBF"/>
    <w:pPr>
      <w:keepNext/>
      <w:spacing w:before="240" w:after="60"/>
      <w:outlineLvl w:val="3"/>
    </w:pPr>
    <w:rPr>
      <w:rFonts w:ascii="Times New Roman" w:hAnsi="Times New Roman" w:cs="Times New Roman"/>
      <w:b/>
      <w:bCs/>
      <w:sz w:val="28"/>
      <w:szCs w:val="28"/>
    </w:rPr>
  </w:style>
  <w:style w:type="paragraph" w:styleId="Heading8">
    <w:name w:val="heading 8"/>
    <w:basedOn w:val="Normal"/>
    <w:next w:val="Normal"/>
    <w:qFormat/>
    <w:rsid w:val="007B2CB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CBF"/>
    <w:rPr>
      <w:color w:val="0000FF"/>
      <w:u w:val="single"/>
    </w:rPr>
  </w:style>
  <w:style w:type="character" w:styleId="FollowedHyperlink">
    <w:name w:val="FollowedHyperlink"/>
    <w:basedOn w:val="DefaultParagraphFont"/>
    <w:rsid w:val="007B2CBF"/>
    <w:rPr>
      <w:color w:val="800080"/>
      <w:u w:val="single"/>
    </w:rPr>
  </w:style>
  <w:style w:type="paragraph" w:styleId="CommentText">
    <w:name w:val="annotation text"/>
    <w:basedOn w:val="Normal"/>
    <w:link w:val="CommentTextChar"/>
    <w:semiHidden/>
    <w:rsid w:val="007B2CBF"/>
    <w:rPr>
      <w:sz w:val="20"/>
      <w:szCs w:val="20"/>
    </w:rPr>
  </w:style>
  <w:style w:type="paragraph" w:styleId="Header">
    <w:name w:val="header"/>
    <w:basedOn w:val="Normal"/>
    <w:rsid w:val="007B2CBF"/>
    <w:pPr>
      <w:tabs>
        <w:tab w:val="center" w:pos="4153"/>
        <w:tab w:val="right" w:pos="8306"/>
      </w:tabs>
    </w:pPr>
  </w:style>
  <w:style w:type="paragraph" w:styleId="Footer">
    <w:name w:val="footer"/>
    <w:basedOn w:val="Normal"/>
    <w:link w:val="FooterChar"/>
    <w:uiPriority w:val="99"/>
    <w:rsid w:val="007B2CBF"/>
    <w:pPr>
      <w:tabs>
        <w:tab w:val="center" w:pos="4153"/>
        <w:tab w:val="right" w:pos="8306"/>
      </w:tabs>
    </w:pPr>
  </w:style>
  <w:style w:type="paragraph" w:styleId="ListBullet">
    <w:name w:val="List Bullet"/>
    <w:basedOn w:val="Normal"/>
    <w:autoRedefine/>
    <w:rsid w:val="007B2CBF"/>
    <w:pPr>
      <w:widowControl w:val="0"/>
      <w:autoSpaceDE w:val="0"/>
      <w:autoSpaceDN w:val="0"/>
      <w:adjustRightInd w:val="0"/>
      <w:spacing w:after="140"/>
    </w:pPr>
    <w:rPr>
      <w:b/>
      <w:bCs/>
      <w:szCs w:val="20"/>
    </w:rPr>
  </w:style>
  <w:style w:type="paragraph" w:styleId="BodyText">
    <w:name w:val="Body Text"/>
    <w:basedOn w:val="Normal"/>
    <w:link w:val="BodyTextChar"/>
    <w:rsid w:val="007B2CBF"/>
    <w:pPr>
      <w:spacing w:after="120"/>
    </w:pPr>
  </w:style>
  <w:style w:type="paragraph" w:styleId="BodyTextIndent">
    <w:name w:val="Body Text Indent"/>
    <w:basedOn w:val="Normal"/>
    <w:link w:val="BodyTextIndentChar"/>
    <w:rsid w:val="007B2CBF"/>
    <w:pPr>
      <w:spacing w:after="120"/>
      <w:ind w:left="283"/>
    </w:pPr>
  </w:style>
  <w:style w:type="paragraph" w:styleId="BodyText2">
    <w:name w:val="Body Text 2"/>
    <w:basedOn w:val="Normal"/>
    <w:link w:val="BodyText2Char"/>
    <w:rsid w:val="007B2CBF"/>
    <w:pPr>
      <w:spacing w:after="120" w:line="480" w:lineRule="auto"/>
    </w:pPr>
  </w:style>
  <w:style w:type="paragraph" w:styleId="BodyText3">
    <w:name w:val="Body Text 3"/>
    <w:basedOn w:val="Normal"/>
    <w:rsid w:val="007B2CBF"/>
    <w:pPr>
      <w:spacing w:after="120"/>
    </w:pPr>
    <w:rPr>
      <w:sz w:val="16"/>
      <w:szCs w:val="16"/>
    </w:rPr>
  </w:style>
  <w:style w:type="paragraph" w:styleId="BodyTextIndent3">
    <w:name w:val="Body Text Indent 3"/>
    <w:basedOn w:val="Normal"/>
    <w:rsid w:val="007B2CBF"/>
    <w:pPr>
      <w:spacing w:line="360" w:lineRule="auto"/>
      <w:ind w:left="720" w:hanging="720"/>
    </w:pPr>
  </w:style>
  <w:style w:type="paragraph" w:styleId="BalloonText">
    <w:name w:val="Balloon Text"/>
    <w:basedOn w:val="Normal"/>
    <w:semiHidden/>
    <w:rsid w:val="007B2CBF"/>
    <w:rPr>
      <w:rFonts w:ascii="Tahoma" w:hAnsi="Tahoma" w:cs="Tahoma"/>
      <w:sz w:val="16"/>
      <w:szCs w:val="16"/>
    </w:rPr>
  </w:style>
  <w:style w:type="paragraph" w:customStyle="1" w:styleId="Default">
    <w:name w:val="Default"/>
    <w:rsid w:val="007B2CB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7B2CBF"/>
    <w:rPr>
      <w:sz w:val="16"/>
      <w:szCs w:val="16"/>
    </w:rPr>
  </w:style>
  <w:style w:type="table" w:styleId="TableGrid">
    <w:name w:val="Table Grid"/>
    <w:basedOn w:val="TableNormal"/>
    <w:rsid w:val="007B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 1"/>
    <w:aliases w:val="2,3 Bullets,1,3"/>
    <w:rsid w:val="00E968FC"/>
    <w:pPr>
      <w:numPr>
        <w:numId w:val="2"/>
      </w:numPr>
      <w:spacing w:after="170" w:line="270" w:lineRule="exact"/>
      <w:jc w:val="both"/>
    </w:pPr>
    <w:rPr>
      <w:rFonts w:ascii="Utopia" w:hAnsi="Utopia"/>
      <w:lang w:eastAsia="en-US"/>
    </w:rPr>
  </w:style>
  <w:style w:type="paragraph" w:styleId="CommentSubject">
    <w:name w:val="annotation subject"/>
    <w:basedOn w:val="CommentText"/>
    <w:next w:val="CommentText"/>
    <w:semiHidden/>
    <w:rsid w:val="00E968FC"/>
    <w:rPr>
      <w:b/>
      <w:bCs/>
    </w:rPr>
  </w:style>
  <w:style w:type="character" w:styleId="PageNumber">
    <w:name w:val="page number"/>
    <w:basedOn w:val="DefaultParagraphFont"/>
    <w:rsid w:val="00CE2E09"/>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557F4"/>
    <w:pPr>
      <w:ind w:left="720"/>
    </w:pPr>
    <w:rPr>
      <w:rFonts w:cs="Times New Roman"/>
    </w:rPr>
  </w:style>
  <w:style w:type="paragraph" w:styleId="NormalWeb">
    <w:name w:val="Normal (Web)"/>
    <w:basedOn w:val="Normal"/>
    <w:rsid w:val="00A0172B"/>
    <w:pPr>
      <w:spacing w:before="100" w:beforeAutospacing="1" w:after="100" w:afterAutospacing="1"/>
    </w:pPr>
    <w:rPr>
      <w:rFonts w:ascii="Times New Roman" w:hAnsi="Times New Roman" w:cs="Times New Roman"/>
      <w:lang w:eastAsia="en-GB"/>
    </w:rPr>
  </w:style>
  <w:style w:type="character" w:customStyle="1" w:styleId="FooterChar">
    <w:name w:val="Footer Char"/>
    <w:basedOn w:val="DefaultParagraphFont"/>
    <w:link w:val="Footer"/>
    <w:uiPriority w:val="99"/>
    <w:rsid w:val="0090532F"/>
    <w:rPr>
      <w:rFonts w:ascii="Arial" w:hAnsi="Arial" w:cs="Arial"/>
      <w:sz w:val="24"/>
      <w:szCs w:val="24"/>
      <w:lang w:eastAsia="en-US"/>
    </w:rPr>
  </w:style>
  <w:style w:type="paragraph" w:styleId="NoSpacing">
    <w:name w:val="No Spacing"/>
    <w:uiPriority w:val="1"/>
    <w:qFormat/>
    <w:rsid w:val="007C77A6"/>
    <w:rPr>
      <w:rFonts w:ascii="Arial" w:hAnsi="Arial" w:cs="Arial"/>
      <w:sz w:val="24"/>
      <w:szCs w:val="24"/>
      <w:lang w:eastAsia="en-US"/>
    </w:rPr>
  </w:style>
  <w:style w:type="paragraph" w:styleId="Subtitle">
    <w:name w:val="Subtitle"/>
    <w:basedOn w:val="Normal"/>
    <w:next w:val="Normal"/>
    <w:link w:val="SubtitleChar"/>
    <w:qFormat/>
    <w:rsid w:val="005B6C90"/>
    <w:pPr>
      <w:spacing w:after="60"/>
      <w:jc w:val="center"/>
      <w:outlineLvl w:val="1"/>
    </w:pPr>
    <w:rPr>
      <w:rFonts w:ascii="Cambria" w:hAnsi="Cambria" w:cs="Times New Roman"/>
    </w:rPr>
  </w:style>
  <w:style w:type="character" w:customStyle="1" w:styleId="SubtitleChar">
    <w:name w:val="Subtitle Char"/>
    <w:basedOn w:val="DefaultParagraphFont"/>
    <w:link w:val="Subtitle"/>
    <w:rsid w:val="005B6C90"/>
    <w:rPr>
      <w:rFonts w:ascii="Cambria" w:eastAsia="Times New Roman" w:hAnsi="Cambria" w:cs="Times New Roman"/>
      <w:sz w:val="24"/>
      <w:szCs w:val="24"/>
      <w:lang w:eastAsia="en-US"/>
    </w:rPr>
  </w:style>
  <w:style w:type="character" w:customStyle="1" w:styleId="BodyText2Char">
    <w:name w:val="Body Text 2 Char"/>
    <w:basedOn w:val="DefaultParagraphFont"/>
    <w:link w:val="BodyText2"/>
    <w:rsid w:val="00D8662F"/>
    <w:rPr>
      <w:rFonts w:ascii="Arial" w:hAnsi="Arial" w:cs="Arial"/>
      <w:sz w:val="24"/>
      <w:szCs w:val="24"/>
      <w:lang w:eastAsia="en-US"/>
    </w:rPr>
  </w:style>
  <w:style w:type="character" w:customStyle="1" w:styleId="BodyTextChar">
    <w:name w:val="Body Text Char"/>
    <w:basedOn w:val="DefaultParagraphFont"/>
    <w:link w:val="BodyText"/>
    <w:rsid w:val="007E5C72"/>
    <w:rPr>
      <w:rFonts w:ascii="Arial" w:hAnsi="Arial" w:cs="Arial"/>
      <w:sz w:val="24"/>
      <w:szCs w:val="24"/>
      <w:lang w:eastAsia="en-US"/>
    </w:rPr>
  </w:style>
  <w:style w:type="character" w:customStyle="1" w:styleId="BodyTextIndentChar">
    <w:name w:val="Body Text Indent Char"/>
    <w:basedOn w:val="DefaultParagraphFont"/>
    <w:link w:val="BodyTextIndent"/>
    <w:rsid w:val="007E5C72"/>
    <w:rPr>
      <w:rFonts w:ascii="Arial" w:hAnsi="Arial" w:cs="Arial"/>
      <w:sz w:val="24"/>
      <w:szCs w:val="24"/>
      <w:lang w:eastAsia="en-US"/>
    </w:rPr>
  </w:style>
  <w:style w:type="character" w:customStyle="1" w:styleId="CommentTextChar">
    <w:name w:val="Comment Text Char"/>
    <w:basedOn w:val="DefaultParagraphFont"/>
    <w:link w:val="CommentText"/>
    <w:semiHidden/>
    <w:rsid w:val="00907262"/>
    <w:rPr>
      <w:rFonts w:ascii="Arial" w:hAnsi="Arial" w:cs="Arial"/>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F3594"/>
    <w:rPr>
      <w:rFonts w:ascii="Arial" w:hAnsi="Arial" w:cs="Arial"/>
      <w:sz w:val="24"/>
      <w:szCs w:val="24"/>
      <w:lang w:eastAsia="en-US"/>
    </w:rPr>
  </w:style>
  <w:style w:type="paragraph" w:customStyle="1" w:styleId="DTBodyTextPro">
    <w:name w:val="DT Body Text Pro"/>
    <w:basedOn w:val="Normal"/>
    <w:link w:val="DTBodyTextProChar"/>
    <w:uiPriority w:val="99"/>
    <w:rsid w:val="00C40965"/>
    <w:pPr>
      <w:spacing w:after="240"/>
      <w:jc w:val="both"/>
    </w:pPr>
    <w:rPr>
      <w:rFonts w:cs="Times New Roman"/>
      <w:sz w:val="20"/>
    </w:rPr>
  </w:style>
  <w:style w:type="character" w:customStyle="1" w:styleId="DTBodyTextProChar">
    <w:name w:val="DT Body Text Pro Char"/>
    <w:link w:val="DTBodyTextPro"/>
    <w:uiPriority w:val="99"/>
    <w:rsid w:val="00C40965"/>
    <w:rPr>
      <w:rFonts w:ascii="Arial" w:hAnsi="Arial"/>
      <w:szCs w:val="24"/>
    </w:rPr>
  </w:style>
  <w:style w:type="character" w:customStyle="1" w:styleId="alt-edited1">
    <w:name w:val="alt-edited1"/>
    <w:basedOn w:val="DefaultParagraphFont"/>
    <w:rsid w:val="001E24E4"/>
    <w:rPr>
      <w:color w:val="4D90F0"/>
    </w:rPr>
  </w:style>
  <w:style w:type="character" w:customStyle="1" w:styleId="shorttext">
    <w:name w:val="short_text"/>
    <w:basedOn w:val="DefaultParagraphFont"/>
    <w:rsid w:val="001E24E4"/>
  </w:style>
  <w:style w:type="character" w:customStyle="1" w:styleId="hps">
    <w:name w:val="hps"/>
    <w:basedOn w:val="DefaultParagraphFont"/>
    <w:rsid w:val="001E2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2CBF"/>
    <w:rPr>
      <w:rFonts w:ascii="Arial" w:hAnsi="Arial" w:cs="Arial"/>
      <w:sz w:val="24"/>
      <w:szCs w:val="24"/>
      <w:lang w:eastAsia="en-US"/>
    </w:rPr>
  </w:style>
  <w:style w:type="paragraph" w:styleId="Heading1">
    <w:name w:val="heading 1"/>
    <w:basedOn w:val="Normal"/>
    <w:next w:val="Normal"/>
    <w:qFormat/>
    <w:rsid w:val="007B2CBF"/>
    <w:pPr>
      <w:keepNext/>
      <w:outlineLvl w:val="0"/>
    </w:pPr>
    <w:rPr>
      <w:rFonts w:ascii="Times New Roman" w:hAnsi="Times New Roman" w:cs="Times New Roman"/>
      <w:b/>
      <w:bCs/>
    </w:rPr>
  </w:style>
  <w:style w:type="paragraph" w:styleId="Heading2">
    <w:name w:val="heading 2"/>
    <w:basedOn w:val="Normal"/>
    <w:next w:val="Normal"/>
    <w:qFormat/>
    <w:rsid w:val="007B2CBF"/>
    <w:pPr>
      <w:keepNext/>
      <w:spacing w:before="240" w:after="60"/>
      <w:outlineLvl w:val="1"/>
    </w:pPr>
    <w:rPr>
      <w:b/>
      <w:bCs/>
      <w:i/>
      <w:iCs/>
      <w:sz w:val="28"/>
      <w:szCs w:val="28"/>
    </w:rPr>
  </w:style>
  <w:style w:type="paragraph" w:styleId="Heading3">
    <w:name w:val="heading 3"/>
    <w:basedOn w:val="Normal"/>
    <w:next w:val="Normal"/>
    <w:qFormat/>
    <w:rsid w:val="007B2CBF"/>
    <w:pPr>
      <w:keepNext/>
      <w:spacing w:before="240" w:after="60"/>
      <w:outlineLvl w:val="2"/>
    </w:pPr>
    <w:rPr>
      <w:b/>
      <w:bCs/>
      <w:sz w:val="26"/>
      <w:szCs w:val="26"/>
    </w:rPr>
  </w:style>
  <w:style w:type="paragraph" w:styleId="Heading4">
    <w:name w:val="heading 4"/>
    <w:basedOn w:val="Normal"/>
    <w:next w:val="Normal"/>
    <w:qFormat/>
    <w:rsid w:val="007B2CBF"/>
    <w:pPr>
      <w:keepNext/>
      <w:spacing w:before="240" w:after="60"/>
      <w:outlineLvl w:val="3"/>
    </w:pPr>
    <w:rPr>
      <w:rFonts w:ascii="Times New Roman" w:hAnsi="Times New Roman" w:cs="Times New Roman"/>
      <w:b/>
      <w:bCs/>
      <w:sz w:val="28"/>
      <w:szCs w:val="28"/>
    </w:rPr>
  </w:style>
  <w:style w:type="paragraph" w:styleId="Heading8">
    <w:name w:val="heading 8"/>
    <w:basedOn w:val="Normal"/>
    <w:next w:val="Normal"/>
    <w:qFormat/>
    <w:rsid w:val="007B2CBF"/>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2CBF"/>
    <w:rPr>
      <w:color w:val="0000FF"/>
      <w:u w:val="single"/>
    </w:rPr>
  </w:style>
  <w:style w:type="character" w:styleId="FollowedHyperlink">
    <w:name w:val="FollowedHyperlink"/>
    <w:basedOn w:val="DefaultParagraphFont"/>
    <w:rsid w:val="007B2CBF"/>
    <w:rPr>
      <w:color w:val="800080"/>
      <w:u w:val="single"/>
    </w:rPr>
  </w:style>
  <w:style w:type="paragraph" w:styleId="CommentText">
    <w:name w:val="annotation text"/>
    <w:basedOn w:val="Normal"/>
    <w:link w:val="CommentTextChar"/>
    <w:semiHidden/>
    <w:rsid w:val="007B2CBF"/>
    <w:rPr>
      <w:sz w:val="20"/>
      <w:szCs w:val="20"/>
    </w:rPr>
  </w:style>
  <w:style w:type="paragraph" w:styleId="Header">
    <w:name w:val="header"/>
    <w:basedOn w:val="Normal"/>
    <w:rsid w:val="007B2CBF"/>
    <w:pPr>
      <w:tabs>
        <w:tab w:val="center" w:pos="4153"/>
        <w:tab w:val="right" w:pos="8306"/>
      </w:tabs>
    </w:pPr>
  </w:style>
  <w:style w:type="paragraph" w:styleId="Footer">
    <w:name w:val="footer"/>
    <w:basedOn w:val="Normal"/>
    <w:link w:val="FooterChar"/>
    <w:uiPriority w:val="99"/>
    <w:rsid w:val="007B2CBF"/>
    <w:pPr>
      <w:tabs>
        <w:tab w:val="center" w:pos="4153"/>
        <w:tab w:val="right" w:pos="8306"/>
      </w:tabs>
    </w:pPr>
  </w:style>
  <w:style w:type="paragraph" w:styleId="ListBullet">
    <w:name w:val="List Bullet"/>
    <w:basedOn w:val="Normal"/>
    <w:autoRedefine/>
    <w:rsid w:val="007B2CBF"/>
    <w:pPr>
      <w:widowControl w:val="0"/>
      <w:autoSpaceDE w:val="0"/>
      <w:autoSpaceDN w:val="0"/>
      <w:adjustRightInd w:val="0"/>
      <w:spacing w:after="140"/>
    </w:pPr>
    <w:rPr>
      <w:b/>
      <w:bCs/>
      <w:szCs w:val="20"/>
    </w:rPr>
  </w:style>
  <w:style w:type="paragraph" w:styleId="BodyText">
    <w:name w:val="Body Text"/>
    <w:basedOn w:val="Normal"/>
    <w:link w:val="BodyTextChar"/>
    <w:rsid w:val="007B2CBF"/>
    <w:pPr>
      <w:spacing w:after="120"/>
    </w:pPr>
  </w:style>
  <w:style w:type="paragraph" w:styleId="BodyTextIndent">
    <w:name w:val="Body Text Indent"/>
    <w:basedOn w:val="Normal"/>
    <w:link w:val="BodyTextIndentChar"/>
    <w:rsid w:val="007B2CBF"/>
    <w:pPr>
      <w:spacing w:after="120"/>
      <w:ind w:left="283"/>
    </w:pPr>
  </w:style>
  <w:style w:type="paragraph" w:styleId="BodyText2">
    <w:name w:val="Body Text 2"/>
    <w:basedOn w:val="Normal"/>
    <w:link w:val="BodyText2Char"/>
    <w:rsid w:val="007B2CBF"/>
    <w:pPr>
      <w:spacing w:after="120" w:line="480" w:lineRule="auto"/>
    </w:pPr>
  </w:style>
  <w:style w:type="paragraph" w:styleId="BodyText3">
    <w:name w:val="Body Text 3"/>
    <w:basedOn w:val="Normal"/>
    <w:rsid w:val="007B2CBF"/>
    <w:pPr>
      <w:spacing w:after="120"/>
    </w:pPr>
    <w:rPr>
      <w:sz w:val="16"/>
      <w:szCs w:val="16"/>
    </w:rPr>
  </w:style>
  <w:style w:type="paragraph" w:styleId="BodyTextIndent3">
    <w:name w:val="Body Text Indent 3"/>
    <w:basedOn w:val="Normal"/>
    <w:rsid w:val="007B2CBF"/>
    <w:pPr>
      <w:spacing w:line="360" w:lineRule="auto"/>
      <w:ind w:left="720" w:hanging="720"/>
    </w:pPr>
  </w:style>
  <w:style w:type="paragraph" w:styleId="BalloonText">
    <w:name w:val="Balloon Text"/>
    <w:basedOn w:val="Normal"/>
    <w:semiHidden/>
    <w:rsid w:val="007B2CBF"/>
    <w:rPr>
      <w:rFonts w:ascii="Tahoma" w:hAnsi="Tahoma" w:cs="Tahoma"/>
      <w:sz w:val="16"/>
      <w:szCs w:val="16"/>
    </w:rPr>
  </w:style>
  <w:style w:type="paragraph" w:customStyle="1" w:styleId="Default">
    <w:name w:val="Default"/>
    <w:rsid w:val="007B2CB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7B2CBF"/>
    <w:rPr>
      <w:sz w:val="16"/>
      <w:szCs w:val="16"/>
    </w:rPr>
  </w:style>
  <w:style w:type="table" w:styleId="TableGrid">
    <w:name w:val="Table Grid"/>
    <w:basedOn w:val="TableNormal"/>
    <w:rsid w:val="007B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
    <w:name w:val="List - 1"/>
    <w:aliases w:val="2,3 Bullets,1,3"/>
    <w:rsid w:val="00E968FC"/>
    <w:pPr>
      <w:numPr>
        <w:numId w:val="2"/>
      </w:numPr>
      <w:spacing w:after="170" w:line="270" w:lineRule="exact"/>
      <w:jc w:val="both"/>
    </w:pPr>
    <w:rPr>
      <w:rFonts w:ascii="Utopia" w:hAnsi="Utopia"/>
      <w:lang w:eastAsia="en-US"/>
    </w:rPr>
  </w:style>
  <w:style w:type="paragraph" w:styleId="CommentSubject">
    <w:name w:val="annotation subject"/>
    <w:basedOn w:val="CommentText"/>
    <w:next w:val="CommentText"/>
    <w:semiHidden/>
    <w:rsid w:val="00E968FC"/>
    <w:rPr>
      <w:b/>
      <w:bCs/>
    </w:rPr>
  </w:style>
  <w:style w:type="character" w:styleId="PageNumber">
    <w:name w:val="page number"/>
    <w:basedOn w:val="DefaultParagraphFont"/>
    <w:rsid w:val="00CE2E09"/>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1557F4"/>
    <w:pPr>
      <w:ind w:left="720"/>
    </w:pPr>
    <w:rPr>
      <w:rFonts w:cs="Times New Roman"/>
    </w:rPr>
  </w:style>
  <w:style w:type="paragraph" w:styleId="NormalWeb">
    <w:name w:val="Normal (Web)"/>
    <w:basedOn w:val="Normal"/>
    <w:rsid w:val="00A0172B"/>
    <w:pPr>
      <w:spacing w:before="100" w:beforeAutospacing="1" w:after="100" w:afterAutospacing="1"/>
    </w:pPr>
    <w:rPr>
      <w:rFonts w:ascii="Times New Roman" w:hAnsi="Times New Roman" w:cs="Times New Roman"/>
      <w:lang w:eastAsia="en-GB"/>
    </w:rPr>
  </w:style>
  <w:style w:type="character" w:customStyle="1" w:styleId="FooterChar">
    <w:name w:val="Footer Char"/>
    <w:basedOn w:val="DefaultParagraphFont"/>
    <w:link w:val="Footer"/>
    <w:uiPriority w:val="99"/>
    <w:rsid w:val="0090532F"/>
    <w:rPr>
      <w:rFonts w:ascii="Arial" w:hAnsi="Arial" w:cs="Arial"/>
      <w:sz w:val="24"/>
      <w:szCs w:val="24"/>
      <w:lang w:eastAsia="en-US"/>
    </w:rPr>
  </w:style>
  <w:style w:type="paragraph" w:styleId="NoSpacing">
    <w:name w:val="No Spacing"/>
    <w:uiPriority w:val="1"/>
    <w:qFormat/>
    <w:rsid w:val="007C77A6"/>
    <w:rPr>
      <w:rFonts w:ascii="Arial" w:hAnsi="Arial" w:cs="Arial"/>
      <w:sz w:val="24"/>
      <w:szCs w:val="24"/>
      <w:lang w:eastAsia="en-US"/>
    </w:rPr>
  </w:style>
  <w:style w:type="paragraph" w:styleId="Subtitle">
    <w:name w:val="Subtitle"/>
    <w:basedOn w:val="Normal"/>
    <w:next w:val="Normal"/>
    <w:link w:val="SubtitleChar"/>
    <w:qFormat/>
    <w:rsid w:val="005B6C90"/>
    <w:pPr>
      <w:spacing w:after="60"/>
      <w:jc w:val="center"/>
      <w:outlineLvl w:val="1"/>
    </w:pPr>
    <w:rPr>
      <w:rFonts w:ascii="Cambria" w:hAnsi="Cambria" w:cs="Times New Roman"/>
    </w:rPr>
  </w:style>
  <w:style w:type="character" w:customStyle="1" w:styleId="SubtitleChar">
    <w:name w:val="Subtitle Char"/>
    <w:basedOn w:val="DefaultParagraphFont"/>
    <w:link w:val="Subtitle"/>
    <w:rsid w:val="005B6C90"/>
    <w:rPr>
      <w:rFonts w:ascii="Cambria" w:eastAsia="Times New Roman" w:hAnsi="Cambria" w:cs="Times New Roman"/>
      <w:sz w:val="24"/>
      <w:szCs w:val="24"/>
      <w:lang w:eastAsia="en-US"/>
    </w:rPr>
  </w:style>
  <w:style w:type="character" w:customStyle="1" w:styleId="BodyText2Char">
    <w:name w:val="Body Text 2 Char"/>
    <w:basedOn w:val="DefaultParagraphFont"/>
    <w:link w:val="BodyText2"/>
    <w:rsid w:val="00D8662F"/>
    <w:rPr>
      <w:rFonts w:ascii="Arial" w:hAnsi="Arial" w:cs="Arial"/>
      <w:sz w:val="24"/>
      <w:szCs w:val="24"/>
      <w:lang w:eastAsia="en-US"/>
    </w:rPr>
  </w:style>
  <w:style w:type="character" w:customStyle="1" w:styleId="BodyTextChar">
    <w:name w:val="Body Text Char"/>
    <w:basedOn w:val="DefaultParagraphFont"/>
    <w:link w:val="BodyText"/>
    <w:rsid w:val="007E5C72"/>
    <w:rPr>
      <w:rFonts w:ascii="Arial" w:hAnsi="Arial" w:cs="Arial"/>
      <w:sz w:val="24"/>
      <w:szCs w:val="24"/>
      <w:lang w:eastAsia="en-US"/>
    </w:rPr>
  </w:style>
  <w:style w:type="character" w:customStyle="1" w:styleId="BodyTextIndentChar">
    <w:name w:val="Body Text Indent Char"/>
    <w:basedOn w:val="DefaultParagraphFont"/>
    <w:link w:val="BodyTextIndent"/>
    <w:rsid w:val="007E5C72"/>
    <w:rPr>
      <w:rFonts w:ascii="Arial" w:hAnsi="Arial" w:cs="Arial"/>
      <w:sz w:val="24"/>
      <w:szCs w:val="24"/>
      <w:lang w:eastAsia="en-US"/>
    </w:rPr>
  </w:style>
  <w:style w:type="character" w:customStyle="1" w:styleId="CommentTextChar">
    <w:name w:val="Comment Text Char"/>
    <w:basedOn w:val="DefaultParagraphFont"/>
    <w:link w:val="CommentText"/>
    <w:semiHidden/>
    <w:rsid w:val="00907262"/>
    <w:rPr>
      <w:rFonts w:ascii="Arial" w:hAnsi="Arial" w:cs="Arial"/>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F3594"/>
    <w:rPr>
      <w:rFonts w:ascii="Arial" w:hAnsi="Arial" w:cs="Arial"/>
      <w:sz w:val="24"/>
      <w:szCs w:val="24"/>
      <w:lang w:eastAsia="en-US"/>
    </w:rPr>
  </w:style>
  <w:style w:type="paragraph" w:customStyle="1" w:styleId="DTBodyTextPro">
    <w:name w:val="DT Body Text Pro"/>
    <w:basedOn w:val="Normal"/>
    <w:link w:val="DTBodyTextProChar"/>
    <w:uiPriority w:val="99"/>
    <w:rsid w:val="00C40965"/>
    <w:pPr>
      <w:spacing w:after="240"/>
      <w:jc w:val="both"/>
    </w:pPr>
    <w:rPr>
      <w:rFonts w:cs="Times New Roman"/>
      <w:sz w:val="20"/>
    </w:rPr>
  </w:style>
  <w:style w:type="character" w:customStyle="1" w:styleId="DTBodyTextProChar">
    <w:name w:val="DT Body Text Pro Char"/>
    <w:link w:val="DTBodyTextPro"/>
    <w:uiPriority w:val="99"/>
    <w:rsid w:val="00C40965"/>
    <w:rPr>
      <w:rFonts w:ascii="Arial" w:hAnsi="Arial"/>
      <w:szCs w:val="24"/>
    </w:rPr>
  </w:style>
  <w:style w:type="character" w:customStyle="1" w:styleId="alt-edited1">
    <w:name w:val="alt-edited1"/>
    <w:basedOn w:val="DefaultParagraphFont"/>
    <w:rsid w:val="001E24E4"/>
    <w:rPr>
      <w:color w:val="4D90F0"/>
    </w:rPr>
  </w:style>
  <w:style w:type="character" w:customStyle="1" w:styleId="shorttext">
    <w:name w:val="short_text"/>
    <w:basedOn w:val="DefaultParagraphFont"/>
    <w:rsid w:val="001E24E4"/>
  </w:style>
  <w:style w:type="character" w:customStyle="1" w:styleId="hps">
    <w:name w:val="hps"/>
    <w:basedOn w:val="DefaultParagraphFont"/>
    <w:rsid w:val="001E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6462">
      <w:bodyDiv w:val="1"/>
      <w:marLeft w:val="0"/>
      <w:marRight w:val="0"/>
      <w:marTop w:val="0"/>
      <w:marBottom w:val="0"/>
      <w:divBdr>
        <w:top w:val="none" w:sz="0" w:space="0" w:color="auto"/>
        <w:left w:val="none" w:sz="0" w:space="0" w:color="auto"/>
        <w:bottom w:val="none" w:sz="0" w:space="0" w:color="auto"/>
        <w:right w:val="none" w:sz="0" w:space="0" w:color="auto"/>
      </w:divBdr>
    </w:div>
    <w:div w:id="156574756">
      <w:bodyDiv w:val="1"/>
      <w:marLeft w:val="0"/>
      <w:marRight w:val="0"/>
      <w:marTop w:val="0"/>
      <w:marBottom w:val="0"/>
      <w:divBdr>
        <w:top w:val="none" w:sz="0" w:space="0" w:color="auto"/>
        <w:left w:val="none" w:sz="0" w:space="0" w:color="auto"/>
        <w:bottom w:val="none" w:sz="0" w:space="0" w:color="auto"/>
        <w:right w:val="none" w:sz="0" w:space="0" w:color="auto"/>
      </w:divBdr>
    </w:div>
    <w:div w:id="450052784">
      <w:bodyDiv w:val="1"/>
      <w:marLeft w:val="0"/>
      <w:marRight w:val="0"/>
      <w:marTop w:val="0"/>
      <w:marBottom w:val="0"/>
      <w:divBdr>
        <w:top w:val="none" w:sz="0" w:space="0" w:color="auto"/>
        <w:left w:val="none" w:sz="0" w:space="0" w:color="auto"/>
        <w:bottom w:val="none" w:sz="0" w:space="0" w:color="auto"/>
        <w:right w:val="none" w:sz="0" w:space="0" w:color="auto"/>
      </w:divBdr>
    </w:div>
    <w:div w:id="615253122">
      <w:bodyDiv w:val="1"/>
      <w:marLeft w:val="0"/>
      <w:marRight w:val="0"/>
      <w:marTop w:val="0"/>
      <w:marBottom w:val="0"/>
      <w:divBdr>
        <w:top w:val="none" w:sz="0" w:space="0" w:color="auto"/>
        <w:left w:val="none" w:sz="0" w:space="0" w:color="auto"/>
        <w:bottom w:val="none" w:sz="0" w:space="0" w:color="auto"/>
        <w:right w:val="none" w:sz="0" w:space="0" w:color="auto"/>
      </w:divBdr>
    </w:div>
    <w:div w:id="872301733">
      <w:bodyDiv w:val="1"/>
      <w:marLeft w:val="0"/>
      <w:marRight w:val="0"/>
      <w:marTop w:val="0"/>
      <w:marBottom w:val="0"/>
      <w:divBdr>
        <w:top w:val="none" w:sz="0" w:space="0" w:color="auto"/>
        <w:left w:val="none" w:sz="0" w:space="0" w:color="auto"/>
        <w:bottom w:val="none" w:sz="0" w:space="0" w:color="auto"/>
        <w:right w:val="none" w:sz="0" w:space="0" w:color="auto"/>
      </w:divBdr>
    </w:div>
    <w:div w:id="1094398020">
      <w:bodyDiv w:val="1"/>
      <w:marLeft w:val="0"/>
      <w:marRight w:val="0"/>
      <w:marTop w:val="0"/>
      <w:marBottom w:val="0"/>
      <w:divBdr>
        <w:top w:val="none" w:sz="0" w:space="0" w:color="auto"/>
        <w:left w:val="none" w:sz="0" w:space="0" w:color="auto"/>
        <w:bottom w:val="none" w:sz="0" w:space="0" w:color="auto"/>
        <w:right w:val="none" w:sz="0" w:space="0" w:color="auto"/>
      </w:divBdr>
    </w:div>
    <w:div w:id="1516646958">
      <w:bodyDiv w:val="1"/>
      <w:marLeft w:val="0"/>
      <w:marRight w:val="0"/>
      <w:marTop w:val="0"/>
      <w:marBottom w:val="0"/>
      <w:divBdr>
        <w:top w:val="none" w:sz="0" w:space="0" w:color="auto"/>
        <w:left w:val="none" w:sz="0" w:space="0" w:color="auto"/>
        <w:bottom w:val="none" w:sz="0" w:space="0" w:color="auto"/>
        <w:right w:val="none" w:sz="0" w:space="0" w:color="auto"/>
      </w:divBdr>
    </w:div>
    <w:div w:id="1795440728">
      <w:bodyDiv w:val="1"/>
      <w:marLeft w:val="0"/>
      <w:marRight w:val="0"/>
      <w:marTop w:val="0"/>
      <w:marBottom w:val="0"/>
      <w:divBdr>
        <w:top w:val="none" w:sz="0" w:space="0" w:color="auto"/>
        <w:left w:val="none" w:sz="0" w:space="0" w:color="auto"/>
        <w:bottom w:val="none" w:sz="0" w:space="0" w:color="auto"/>
        <w:right w:val="none" w:sz="0" w:space="0" w:color="auto"/>
      </w:divBdr>
    </w:div>
    <w:div w:id="1928221660">
      <w:bodyDiv w:val="1"/>
      <w:marLeft w:val="0"/>
      <w:marRight w:val="0"/>
      <w:marTop w:val="0"/>
      <w:marBottom w:val="0"/>
      <w:divBdr>
        <w:top w:val="none" w:sz="0" w:space="0" w:color="auto"/>
        <w:left w:val="none" w:sz="0" w:space="0" w:color="auto"/>
        <w:bottom w:val="none" w:sz="0" w:space="0" w:color="auto"/>
        <w:right w:val="none" w:sz="0" w:space="0" w:color="auto"/>
      </w:divBdr>
      <w:divsChild>
        <w:div w:id="1242521386">
          <w:marLeft w:val="0"/>
          <w:marRight w:val="0"/>
          <w:marTop w:val="0"/>
          <w:marBottom w:val="0"/>
          <w:divBdr>
            <w:top w:val="none" w:sz="0" w:space="0" w:color="auto"/>
            <w:left w:val="none" w:sz="0" w:space="0" w:color="auto"/>
            <w:bottom w:val="none" w:sz="0" w:space="0" w:color="auto"/>
            <w:right w:val="none" w:sz="0" w:space="0" w:color="auto"/>
          </w:divBdr>
        </w:div>
      </w:divsChild>
    </w:div>
    <w:div w:id="19570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rvyn.gregg@deni.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80D-F562-4AE2-9624-FFABF6EED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4187</Words>
  <Characters>23870</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28001</CharactersWithSpaces>
  <SharedDoc>false</SharedDoc>
  <HLinks>
    <vt:vector size="18" baseType="variant">
      <vt:variant>
        <vt:i4>1507383</vt:i4>
      </vt:variant>
      <vt:variant>
        <vt:i4>6</vt:i4>
      </vt:variant>
      <vt:variant>
        <vt:i4>0</vt:i4>
      </vt:variant>
      <vt:variant>
        <vt:i4>5</vt:i4>
      </vt:variant>
      <vt:variant>
        <vt:lpwstr>mailto:mervyn.gregg@deni.gov.uk</vt:lpwstr>
      </vt:variant>
      <vt:variant>
        <vt:lpwstr/>
      </vt:variant>
      <vt:variant>
        <vt:i4>852085</vt:i4>
      </vt:variant>
      <vt:variant>
        <vt:i4>3</vt:i4>
      </vt:variant>
      <vt:variant>
        <vt:i4>0</vt:i4>
      </vt:variant>
      <vt:variant>
        <vt:i4>5</vt:i4>
      </vt:variant>
      <vt:variant>
        <vt:lpwstr>mailto:egppt@deni.gov.uk</vt:lpwstr>
      </vt:variant>
      <vt:variant>
        <vt:lpwstr/>
      </vt:variant>
      <vt:variant>
        <vt:i4>6094881</vt:i4>
      </vt:variant>
      <vt:variant>
        <vt:i4>2147</vt:i4>
      </vt:variant>
      <vt:variant>
        <vt:i4>1026</vt:i4>
      </vt:variant>
      <vt:variant>
        <vt:i4>1</vt:i4>
      </vt:variant>
      <vt:variant>
        <vt:lpwstr>http://rhiis3/deintra/corpIdent/images/DeptE_stat.gif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2020895</dc:creator>
  <cp:lastModifiedBy>Cormac Ó Feinneadha</cp:lastModifiedBy>
  <cp:revision>2</cp:revision>
  <cp:lastPrinted>2015-01-06T12:12:00Z</cp:lastPrinted>
  <dcterms:created xsi:type="dcterms:W3CDTF">2015-01-12T09:56:00Z</dcterms:created>
  <dcterms:modified xsi:type="dcterms:W3CDTF">2015-01-12T09:56:00Z</dcterms:modified>
</cp:coreProperties>
</file>